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218A" w14:textId="77777777" w:rsidR="00E72726" w:rsidRPr="00CE1287" w:rsidRDefault="00E72726" w:rsidP="000669D8">
      <w:pPr>
        <w:spacing w:after="0" w:line="240" w:lineRule="auto"/>
        <w:jc w:val="center"/>
        <w:rPr>
          <w:rFonts w:cstheme="minorHAnsi"/>
          <w:i/>
        </w:rPr>
      </w:pPr>
    </w:p>
    <w:p w14:paraId="7D61830B" w14:textId="77777777" w:rsidR="001A3C5E" w:rsidRDefault="001A3C5E" w:rsidP="001A3C5E">
      <w:pPr>
        <w:spacing w:after="0" w:line="276" w:lineRule="auto"/>
        <w:ind w:left="6946"/>
        <w:rPr>
          <w:rFonts w:cstheme="minorHAnsi"/>
          <w:sz w:val="20"/>
        </w:rPr>
      </w:pPr>
      <w:r>
        <w:rPr>
          <w:rFonts w:cstheme="minorHAnsi"/>
          <w:sz w:val="20"/>
        </w:rPr>
        <w:t xml:space="preserve">Załącznik nr 6 do Programu </w:t>
      </w:r>
    </w:p>
    <w:p w14:paraId="20ED37E1" w14:textId="77777777" w:rsidR="001A3C5E" w:rsidRDefault="001A3C5E" w:rsidP="001A3C5E">
      <w:pPr>
        <w:spacing w:after="0" w:line="276" w:lineRule="auto"/>
        <w:ind w:left="6946"/>
        <w:rPr>
          <w:rFonts w:cstheme="minorHAnsi"/>
          <w:sz w:val="20"/>
        </w:rPr>
      </w:pPr>
      <w:r>
        <w:rPr>
          <w:rFonts w:cstheme="minorHAnsi"/>
          <w:sz w:val="20"/>
        </w:rPr>
        <w:t>Ministra Rodziny i Polityki Społecznej</w:t>
      </w:r>
    </w:p>
    <w:p w14:paraId="632B13DE" w14:textId="68CDE2AD" w:rsidR="001A3C5E" w:rsidRPr="001A3C5E" w:rsidRDefault="001A3C5E" w:rsidP="001A3C5E">
      <w:pPr>
        <w:spacing w:after="0" w:line="276" w:lineRule="auto"/>
        <w:ind w:left="6946"/>
        <w:rPr>
          <w:rFonts w:cstheme="minorHAnsi"/>
          <w:sz w:val="20"/>
        </w:rPr>
      </w:pPr>
      <w:r>
        <w:rPr>
          <w:rFonts w:cstheme="minorHAnsi"/>
          <w:sz w:val="20"/>
        </w:rPr>
        <w:t xml:space="preserve">„Opieka </w:t>
      </w:r>
      <w:proofErr w:type="spellStart"/>
      <w:r>
        <w:rPr>
          <w:rFonts w:cstheme="minorHAnsi"/>
          <w:sz w:val="20"/>
        </w:rPr>
        <w:t>wytchnieniowa</w:t>
      </w:r>
      <w:proofErr w:type="spellEnd"/>
      <w:r>
        <w:rPr>
          <w:rFonts w:cstheme="minorHAnsi"/>
          <w:sz w:val="20"/>
        </w:rPr>
        <w:t>” – edycja 2023</w:t>
      </w:r>
    </w:p>
    <w:p w14:paraId="2CE4FEC9" w14:textId="77777777" w:rsidR="001A3C5E" w:rsidRDefault="001A3C5E" w:rsidP="000669D8">
      <w:pPr>
        <w:spacing w:line="240" w:lineRule="auto"/>
        <w:jc w:val="center"/>
        <w:rPr>
          <w:rFonts w:cstheme="minorHAnsi"/>
          <w:b/>
          <w:sz w:val="24"/>
        </w:rPr>
      </w:pPr>
    </w:p>
    <w:p w14:paraId="06FD53EB" w14:textId="3D7E0733" w:rsidR="00381165" w:rsidRPr="00CE1287" w:rsidRDefault="008C6AEE" w:rsidP="001A3C5E">
      <w:pPr>
        <w:spacing w:line="240" w:lineRule="auto"/>
        <w:jc w:val="center"/>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g zmodyfikowanych kryteriów oceny</w:t>
      </w:r>
    </w:p>
    <w:p w14:paraId="3FCC1370" w14:textId="401D69BC" w:rsidR="002B01A2" w:rsidRPr="00CE1287" w:rsidRDefault="002B01A2" w:rsidP="000669D8">
      <w:pPr>
        <w:spacing w:after="0" w:line="24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0669D8">
      <w:pPr>
        <w:spacing w:after="0" w:line="24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0669D8">
      <w:pPr>
        <w:spacing w:after="0" w:line="24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0669D8">
      <w:pPr>
        <w:spacing w:after="0" w:line="24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0669D8">
            <w:pPr>
              <w:rPr>
                <w:rFonts w:cstheme="minorHAnsi"/>
              </w:rPr>
            </w:pPr>
            <w:r w:rsidRPr="009B4D04">
              <w:rPr>
                <w:rFonts w:cstheme="minorHAnsi"/>
              </w:rPr>
              <w:t>Czynność</w:t>
            </w:r>
          </w:p>
        </w:tc>
        <w:tc>
          <w:tcPr>
            <w:tcW w:w="5528" w:type="dxa"/>
          </w:tcPr>
          <w:p w14:paraId="2B47C207" w14:textId="77777777" w:rsidR="007B4A4C" w:rsidRPr="009B4D04" w:rsidRDefault="007B4A4C" w:rsidP="000669D8">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0669D8">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0669D8">
            <w:pPr>
              <w:rPr>
                <w:rFonts w:cstheme="minorHAnsi"/>
              </w:rPr>
            </w:pPr>
            <w:r w:rsidRPr="009B4D04">
              <w:rPr>
                <w:rFonts w:cstheme="minorHAnsi"/>
              </w:rPr>
              <w:t>Samoobsługa</w:t>
            </w:r>
          </w:p>
        </w:tc>
        <w:tc>
          <w:tcPr>
            <w:tcW w:w="5528" w:type="dxa"/>
          </w:tcPr>
          <w:p w14:paraId="044774B5" w14:textId="77777777" w:rsidR="007B4A4C" w:rsidRPr="009B4D04" w:rsidRDefault="007B4A4C" w:rsidP="000669D8">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0669D8">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0669D8">
            <w:pPr>
              <w:rPr>
                <w:rFonts w:cstheme="minorHAnsi"/>
              </w:rPr>
            </w:pPr>
          </w:p>
        </w:tc>
        <w:tc>
          <w:tcPr>
            <w:tcW w:w="5528" w:type="dxa"/>
          </w:tcPr>
          <w:p w14:paraId="082B7721" w14:textId="77777777" w:rsidR="007B4A4C" w:rsidRPr="009B4D04" w:rsidRDefault="007B4A4C" w:rsidP="000669D8">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0669D8">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0669D8">
            <w:pPr>
              <w:rPr>
                <w:rFonts w:cstheme="minorHAnsi"/>
              </w:rPr>
            </w:pPr>
          </w:p>
        </w:tc>
        <w:tc>
          <w:tcPr>
            <w:tcW w:w="5528" w:type="dxa"/>
          </w:tcPr>
          <w:p w14:paraId="51E6C4CE" w14:textId="77777777" w:rsidR="007B4A4C" w:rsidRPr="009B4D04" w:rsidRDefault="007B4A4C" w:rsidP="000669D8">
            <w:pPr>
              <w:rPr>
                <w:rFonts w:cstheme="minorHAnsi"/>
              </w:rPr>
            </w:pPr>
            <w:r w:rsidRPr="009B4D04">
              <w:rPr>
                <w:rFonts w:cstheme="minorHAnsi"/>
              </w:rPr>
              <w:t>Kąpiel</w:t>
            </w:r>
          </w:p>
        </w:tc>
        <w:tc>
          <w:tcPr>
            <w:tcW w:w="1701" w:type="dxa"/>
          </w:tcPr>
          <w:p w14:paraId="1D18F42C" w14:textId="77777777" w:rsidR="007B4A4C" w:rsidRPr="009B4D04" w:rsidRDefault="007B4A4C" w:rsidP="000669D8">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0669D8">
            <w:pPr>
              <w:rPr>
                <w:rFonts w:cstheme="minorHAnsi"/>
              </w:rPr>
            </w:pPr>
          </w:p>
        </w:tc>
        <w:tc>
          <w:tcPr>
            <w:tcW w:w="5528" w:type="dxa"/>
          </w:tcPr>
          <w:p w14:paraId="58F75741" w14:textId="77777777" w:rsidR="007B4A4C" w:rsidRPr="009B4D04" w:rsidRDefault="007B4A4C" w:rsidP="000669D8">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0669D8">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0669D8">
            <w:pPr>
              <w:rPr>
                <w:rFonts w:cstheme="minorHAnsi"/>
              </w:rPr>
            </w:pPr>
          </w:p>
        </w:tc>
        <w:tc>
          <w:tcPr>
            <w:tcW w:w="5528" w:type="dxa"/>
          </w:tcPr>
          <w:p w14:paraId="4BA486E8" w14:textId="77777777" w:rsidR="007B4A4C" w:rsidRPr="009B4D04" w:rsidRDefault="007B4A4C" w:rsidP="000669D8">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0669D8">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0669D8">
            <w:pPr>
              <w:rPr>
                <w:rFonts w:cstheme="minorHAnsi"/>
              </w:rPr>
            </w:pPr>
          </w:p>
        </w:tc>
        <w:tc>
          <w:tcPr>
            <w:tcW w:w="5528" w:type="dxa"/>
          </w:tcPr>
          <w:p w14:paraId="43B1EA16" w14:textId="77777777" w:rsidR="007B4A4C" w:rsidRPr="009B4D04" w:rsidRDefault="007B4A4C" w:rsidP="000669D8">
            <w:pPr>
              <w:rPr>
                <w:rFonts w:cstheme="minorHAnsi"/>
              </w:rPr>
            </w:pPr>
            <w:r w:rsidRPr="009B4D04">
              <w:rPr>
                <w:rFonts w:cstheme="minorHAnsi"/>
              </w:rPr>
              <w:t>Toaleta</w:t>
            </w:r>
          </w:p>
        </w:tc>
        <w:tc>
          <w:tcPr>
            <w:tcW w:w="1701" w:type="dxa"/>
          </w:tcPr>
          <w:p w14:paraId="1B6E18D9" w14:textId="77777777" w:rsidR="007B4A4C" w:rsidRPr="009B4D04" w:rsidRDefault="007B4A4C" w:rsidP="000669D8">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0669D8">
            <w:pPr>
              <w:rPr>
                <w:rFonts w:cstheme="minorHAnsi"/>
              </w:rPr>
            </w:pPr>
            <w:r w:rsidRPr="009B4D04">
              <w:rPr>
                <w:rFonts w:cstheme="minorHAnsi"/>
              </w:rPr>
              <w:t>Kontrola zwieraczy</w:t>
            </w:r>
          </w:p>
        </w:tc>
        <w:tc>
          <w:tcPr>
            <w:tcW w:w="5528" w:type="dxa"/>
          </w:tcPr>
          <w:p w14:paraId="2B62C235" w14:textId="77777777" w:rsidR="007B4A4C" w:rsidRPr="009B4D04" w:rsidRDefault="007B4A4C" w:rsidP="000669D8">
            <w:pPr>
              <w:rPr>
                <w:rFonts w:cstheme="minorHAnsi"/>
              </w:rPr>
            </w:pPr>
            <w:r w:rsidRPr="009B4D04">
              <w:rPr>
                <w:rFonts w:cstheme="minorHAnsi"/>
              </w:rPr>
              <w:t>Oddawanie moczu</w:t>
            </w:r>
          </w:p>
        </w:tc>
        <w:tc>
          <w:tcPr>
            <w:tcW w:w="1701" w:type="dxa"/>
          </w:tcPr>
          <w:p w14:paraId="06C144CC" w14:textId="77777777" w:rsidR="007B4A4C" w:rsidRPr="009B4D04" w:rsidRDefault="007B4A4C" w:rsidP="000669D8">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0669D8">
            <w:pPr>
              <w:rPr>
                <w:rFonts w:cstheme="minorHAnsi"/>
              </w:rPr>
            </w:pPr>
          </w:p>
        </w:tc>
        <w:tc>
          <w:tcPr>
            <w:tcW w:w="5528" w:type="dxa"/>
          </w:tcPr>
          <w:p w14:paraId="7B851441" w14:textId="77777777" w:rsidR="007B4A4C" w:rsidRPr="009B4D04" w:rsidRDefault="007B4A4C" w:rsidP="000669D8">
            <w:pPr>
              <w:rPr>
                <w:rFonts w:cstheme="minorHAnsi"/>
              </w:rPr>
            </w:pPr>
            <w:r w:rsidRPr="009B4D04">
              <w:rPr>
                <w:rFonts w:cstheme="minorHAnsi"/>
              </w:rPr>
              <w:t>Oddawanie stolca</w:t>
            </w:r>
          </w:p>
        </w:tc>
        <w:tc>
          <w:tcPr>
            <w:tcW w:w="1701" w:type="dxa"/>
          </w:tcPr>
          <w:p w14:paraId="3B6701D1" w14:textId="77777777" w:rsidR="007B4A4C" w:rsidRPr="009B4D04" w:rsidRDefault="007B4A4C" w:rsidP="000669D8">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0669D8">
            <w:pPr>
              <w:rPr>
                <w:rFonts w:cstheme="minorHAnsi"/>
              </w:rPr>
            </w:pPr>
            <w:r w:rsidRPr="009B4D04">
              <w:rPr>
                <w:rFonts w:cstheme="minorHAnsi"/>
              </w:rPr>
              <w:t>Mobilność</w:t>
            </w:r>
          </w:p>
        </w:tc>
        <w:tc>
          <w:tcPr>
            <w:tcW w:w="5528" w:type="dxa"/>
          </w:tcPr>
          <w:p w14:paraId="3224F6B9" w14:textId="77777777" w:rsidR="007B4A4C" w:rsidRPr="009B4D04" w:rsidRDefault="007B4A4C" w:rsidP="000669D8">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0669D8">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0669D8">
            <w:pPr>
              <w:rPr>
                <w:rFonts w:cstheme="minorHAnsi"/>
              </w:rPr>
            </w:pPr>
          </w:p>
        </w:tc>
        <w:tc>
          <w:tcPr>
            <w:tcW w:w="5528" w:type="dxa"/>
          </w:tcPr>
          <w:p w14:paraId="701591A5" w14:textId="77777777" w:rsidR="007B4A4C" w:rsidRPr="009B4D04" w:rsidRDefault="007B4A4C" w:rsidP="000669D8">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0669D8">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0669D8">
            <w:pPr>
              <w:rPr>
                <w:rFonts w:cstheme="minorHAnsi"/>
              </w:rPr>
            </w:pPr>
          </w:p>
        </w:tc>
        <w:tc>
          <w:tcPr>
            <w:tcW w:w="5528" w:type="dxa"/>
          </w:tcPr>
          <w:p w14:paraId="64F8C4F9" w14:textId="77777777" w:rsidR="007B4A4C" w:rsidRPr="009B4D04" w:rsidRDefault="007B4A4C" w:rsidP="000669D8">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0669D8">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0669D8">
            <w:pPr>
              <w:rPr>
                <w:rFonts w:cstheme="minorHAnsi"/>
              </w:rPr>
            </w:pPr>
            <w:r w:rsidRPr="009B4D04">
              <w:rPr>
                <w:rFonts w:cstheme="minorHAnsi"/>
              </w:rPr>
              <w:t>Lokomocja</w:t>
            </w:r>
          </w:p>
        </w:tc>
        <w:tc>
          <w:tcPr>
            <w:tcW w:w="5528" w:type="dxa"/>
          </w:tcPr>
          <w:p w14:paraId="0CF0D383" w14:textId="77777777" w:rsidR="007B4A4C" w:rsidRPr="009B4D04" w:rsidRDefault="007B4A4C" w:rsidP="000669D8">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0669D8">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0669D8">
            <w:pPr>
              <w:rPr>
                <w:rFonts w:cstheme="minorHAnsi"/>
              </w:rPr>
            </w:pPr>
          </w:p>
        </w:tc>
        <w:tc>
          <w:tcPr>
            <w:tcW w:w="5528" w:type="dxa"/>
          </w:tcPr>
          <w:p w14:paraId="2BE4146A" w14:textId="77777777" w:rsidR="007B4A4C" w:rsidRPr="009B4D04" w:rsidRDefault="007B4A4C" w:rsidP="000669D8">
            <w:pPr>
              <w:rPr>
                <w:rFonts w:cstheme="minorHAnsi"/>
              </w:rPr>
            </w:pPr>
            <w:r w:rsidRPr="009B4D04">
              <w:rPr>
                <w:rFonts w:cstheme="minorHAnsi"/>
              </w:rPr>
              <w:t>Schody</w:t>
            </w:r>
          </w:p>
        </w:tc>
        <w:tc>
          <w:tcPr>
            <w:tcW w:w="1701" w:type="dxa"/>
          </w:tcPr>
          <w:p w14:paraId="67EFE7D8" w14:textId="77777777" w:rsidR="007B4A4C" w:rsidRPr="009B4D04" w:rsidRDefault="007B4A4C" w:rsidP="000669D8">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0669D8">
            <w:pPr>
              <w:rPr>
                <w:rFonts w:cstheme="minorHAnsi"/>
              </w:rPr>
            </w:pPr>
            <w:r w:rsidRPr="009B4D04">
              <w:rPr>
                <w:rFonts w:cstheme="minorHAnsi"/>
              </w:rPr>
              <w:t>Komunikacja</w:t>
            </w:r>
          </w:p>
        </w:tc>
        <w:tc>
          <w:tcPr>
            <w:tcW w:w="5528" w:type="dxa"/>
          </w:tcPr>
          <w:p w14:paraId="1D035330" w14:textId="77777777" w:rsidR="007B4A4C" w:rsidRPr="009B4D04" w:rsidRDefault="007B4A4C" w:rsidP="000669D8">
            <w:pPr>
              <w:rPr>
                <w:rFonts w:cstheme="minorHAnsi"/>
              </w:rPr>
            </w:pPr>
            <w:r w:rsidRPr="009B4D04">
              <w:rPr>
                <w:rFonts w:cstheme="minorHAnsi"/>
              </w:rPr>
              <w:t>Zrozumienie</w:t>
            </w:r>
          </w:p>
        </w:tc>
        <w:tc>
          <w:tcPr>
            <w:tcW w:w="1701" w:type="dxa"/>
          </w:tcPr>
          <w:p w14:paraId="239B0C71" w14:textId="77777777" w:rsidR="007B4A4C" w:rsidRPr="009B4D04" w:rsidRDefault="007B4A4C" w:rsidP="000669D8">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0669D8">
            <w:pPr>
              <w:rPr>
                <w:rFonts w:cstheme="minorHAnsi"/>
              </w:rPr>
            </w:pPr>
          </w:p>
        </w:tc>
        <w:tc>
          <w:tcPr>
            <w:tcW w:w="5528" w:type="dxa"/>
          </w:tcPr>
          <w:p w14:paraId="0A777898" w14:textId="77777777" w:rsidR="007B4A4C" w:rsidRPr="009B4D04" w:rsidRDefault="007B4A4C" w:rsidP="000669D8">
            <w:pPr>
              <w:rPr>
                <w:rFonts w:cstheme="minorHAnsi"/>
              </w:rPr>
            </w:pPr>
            <w:r w:rsidRPr="009B4D04">
              <w:rPr>
                <w:rFonts w:cstheme="minorHAnsi"/>
              </w:rPr>
              <w:t>Wypowiadanie się</w:t>
            </w:r>
          </w:p>
        </w:tc>
        <w:tc>
          <w:tcPr>
            <w:tcW w:w="1701" w:type="dxa"/>
          </w:tcPr>
          <w:p w14:paraId="245A1252" w14:textId="77777777" w:rsidR="007B4A4C" w:rsidRPr="009B4D04" w:rsidRDefault="007B4A4C" w:rsidP="000669D8">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0669D8">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0669D8">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0669D8">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0669D8">
            <w:pPr>
              <w:rPr>
                <w:rFonts w:cstheme="minorHAnsi"/>
              </w:rPr>
            </w:pPr>
          </w:p>
        </w:tc>
        <w:tc>
          <w:tcPr>
            <w:tcW w:w="5528" w:type="dxa"/>
          </w:tcPr>
          <w:p w14:paraId="04CA4365" w14:textId="77777777" w:rsidR="007B4A4C" w:rsidRPr="009B4D04" w:rsidRDefault="007B4A4C" w:rsidP="000669D8">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0669D8">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0669D8">
            <w:pPr>
              <w:rPr>
                <w:rFonts w:cstheme="minorHAnsi"/>
              </w:rPr>
            </w:pPr>
          </w:p>
        </w:tc>
        <w:tc>
          <w:tcPr>
            <w:tcW w:w="5528" w:type="dxa"/>
          </w:tcPr>
          <w:p w14:paraId="6A27C67D" w14:textId="77777777" w:rsidR="007B4A4C" w:rsidRPr="009B4D04" w:rsidRDefault="007B4A4C" w:rsidP="000669D8">
            <w:pPr>
              <w:rPr>
                <w:rFonts w:cstheme="minorHAnsi"/>
              </w:rPr>
            </w:pPr>
            <w:r w:rsidRPr="009B4D04">
              <w:rPr>
                <w:rFonts w:cstheme="minorHAnsi"/>
              </w:rPr>
              <w:t>Pamięć</w:t>
            </w:r>
          </w:p>
        </w:tc>
        <w:tc>
          <w:tcPr>
            <w:tcW w:w="1701" w:type="dxa"/>
          </w:tcPr>
          <w:p w14:paraId="12F69CF4" w14:textId="77777777" w:rsidR="007B4A4C" w:rsidRPr="009B4D04" w:rsidRDefault="007B4A4C" w:rsidP="000669D8">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0669D8">
            <w:pPr>
              <w:rPr>
                <w:rFonts w:cstheme="minorHAnsi"/>
                <w:b/>
              </w:rPr>
            </w:pPr>
            <w:r w:rsidRPr="009B4D04">
              <w:rPr>
                <w:rFonts w:cstheme="minorHAnsi"/>
                <w:b/>
              </w:rPr>
              <w:t>SUMA</w:t>
            </w:r>
          </w:p>
        </w:tc>
        <w:tc>
          <w:tcPr>
            <w:tcW w:w="1701" w:type="dxa"/>
          </w:tcPr>
          <w:p w14:paraId="64874166" w14:textId="77777777" w:rsidR="007B4A4C" w:rsidRPr="009B4D04" w:rsidRDefault="007B4A4C" w:rsidP="000669D8">
            <w:pPr>
              <w:rPr>
                <w:rFonts w:cstheme="minorHAnsi"/>
              </w:rPr>
            </w:pPr>
          </w:p>
        </w:tc>
      </w:tr>
    </w:tbl>
    <w:p w14:paraId="69974E79" w14:textId="04496EEA" w:rsidR="00F42D4D" w:rsidRPr="00CE1287" w:rsidRDefault="000B003B" w:rsidP="000669D8">
      <w:pPr>
        <w:spacing w:before="120" w:line="240" w:lineRule="auto"/>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CAA6247" w14:textId="77777777" w:rsidR="002B01A2" w:rsidRPr="00CE1287" w:rsidRDefault="002B01A2" w:rsidP="000669D8">
      <w:pPr>
        <w:spacing w:after="0" w:line="240" w:lineRule="auto"/>
        <w:ind w:left="4536"/>
        <w:jc w:val="both"/>
        <w:rPr>
          <w:rFonts w:cstheme="minorHAnsi"/>
        </w:rPr>
      </w:pPr>
      <w:r w:rsidRPr="00CE1287">
        <w:rPr>
          <w:rFonts w:cstheme="minorHAnsi"/>
        </w:rPr>
        <w:t>………………………………………………….</w:t>
      </w:r>
    </w:p>
    <w:p w14:paraId="2DA96225" w14:textId="1619D2F6" w:rsidR="002B01A2" w:rsidRPr="00CE1287" w:rsidRDefault="002B01A2" w:rsidP="000669D8">
      <w:pPr>
        <w:spacing w:after="480" w:line="240" w:lineRule="auto"/>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0669D8">
      <w:pPr>
        <w:spacing w:after="0" w:line="24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0669D8">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0669D8">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0669D8">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0669D8">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0669D8">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0669D8">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0669D8">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0669D8">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0669D8">
      <w:pPr>
        <w:spacing w:line="240" w:lineRule="auto"/>
        <w:rPr>
          <w:rFonts w:cstheme="minorHAnsi"/>
          <w:b/>
        </w:rPr>
      </w:pPr>
    </w:p>
    <w:p w14:paraId="3DA80C7C" w14:textId="00D88DEF" w:rsidR="000669D8" w:rsidRPr="001A3C5E" w:rsidRDefault="00CE1287" w:rsidP="000669D8">
      <w:pPr>
        <w:spacing w:line="240" w:lineRule="auto"/>
        <w:rPr>
          <w:rFonts w:cstheme="minorHAnsi"/>
        </w:rPr>
      </w:pPr>
      <w:r w:rsidRPr="00CE1287">
        <w:rPr>
          <w:rFonts w:cstheme="minorHAnsi"/>
          <w:b/>
        </w:rPr>
        <w:lastRenderedPageBreak/>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0669D8">
      <w:pPr>
        <w:spacing w:line="240" w:lineRule="auto"/>
        <w:rPr>
          <w:rFonts w:cstheme="minorHAnsi"/>
          <w:u w:val="single"/>
        </w:rPr>
      </w:pPr>
      <w:r w:rsidRPr="00CE1287">
        <w:rPr>
          <w:rFonts w:cstheme="minorHAnsi"/>
          <w:u w:val="single"/>
        </w:rPr>
        <w:t xml:space="preserve">Cel: </w:t>
      </w:r>
    </w:p>
    <w:p w14:paraId="41906A6A" w14:textId="77777777" w:rsidR="00CE1287" w:rsidRPr="00CE1287" w:rsidRDefault="00CE1287" w:rsidP="000669D8">
      <w:pPr>
        <w:spacing w:line="24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0669D8">
      <w:pPr>
        <w:spacing w:line="24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0669D8">
      <w:pPr>
        <w:spacing w:line="24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0669D8">
      <w:pPr>
        <w:spacing w:line="24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0669D8">
      <w:pPr>
        <w:spacing w:line="24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0669D8">
      <w:pPr>
        <w:spacing w:line="240" w:lineRule="auto"/>
        <w:rPr>
          <w:rFonts w:cstheme="minorHAnsi"/>
          <w:u w:val="single"/>
        </w:rPr>
      </w:pPr>
      <w:r w:rsidRPr="00CE1287">
        <w:rPr>
          <w:rFonts w:cstheme="minorHAnsi"/>
          <w:u w:val="single"/>
        </w:rPr>
        <w:t>Przykład:</w:t>
      </w:r>
    </w:p>
    <w:p w14:paraId="75F7B7C8" w14:textId="77777777" w:rsidR="00CE1287" w:rsidRPr="00CE1287" w:rsidRDefault="00CE1287" w:rsidP="000669D8">
      <w:pPr>
        <w:spacing w:line="24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0669D8">
      <w:pPr>
        <w:spacing w:line="24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0669D8">
      <w:pPr>
        <w:spacing w:line="24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0669D8">
      <w:pPr>
        <w:spacing w:line="24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5F1ADE9F" w14:textId="77777777" w:rsidR="00CE1287" w:rsidRPr="00CE1287" w:rsidRDefault="00CE1287" w:rsidP="000669D8">
      <w:pPr>
        <w:spacing w:line="24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0669D8">
      <w:pPr>
        <w:spacing w:line="240" w:lineRule="exact"/>
        <w:rPr>
          <w:rFonts w:cstheme="minorHAnsi"/>
        </w:rPr>
      </w:pPr>
      <w:r w:rsidRPr="00CE1287">
        <w:rPr>
          <w:rFonts w:cstheme="minorHAnsi"/>
        </w:rPr>
        <w:t xml:space="preserve">Dbanie o siebie: </w:t>
      </w:r>
    </w:p>
    <w:p w14:paraId="0E877C96" w14:textId="77777777" w:rsidR="00CE1287" w:rsidRPr="00CE1287" w:rsidRDefault="00CE1287" w:rsidP="000669D8">
      <w:pPr>
        <w:spacing w:line="240" w:lineRule="exact"/>
        <w:rPr>
          <w:rFonts w:cstheme="minorHAnsi"/>
        </w:rPr>
      </w:pPr>
      <w:r w:rsidRPr="00CE1287">
        <w:rPr>
          <w:rFonts w:cstheme="minorHAnsi"/>
        </w:rPr>
        <w:t>1. „Samoobsługa”</w:t>
      </w:r>
    </w:p>
    <w:p w14:paraId="7EC32D3A" w14:textId="77777777" w:rsidR="00CE1287" w:rsidRPr="00CE1287" w:rsidRDefault="00CE1287" w:rsidP="000669D8">
      <w:pPr>
        <w:spacing w:line="240" w:lineRule="exact"/>
        <w:rPr>
          <w:rFonts w:cstheme="minorHAnsi"/>
        </w:rPr>
      </w:pPr>
      <w:r w:rsidRPr="00CE1287">
        <w:rPr>
          <w:rFonts w:cstheme="minorHAnsi"/>
        </w:rPr>
        <w:t xml:space="preserve">2. „Kontrola zwieraczy” </w:t>
      </w:r>
    </w:p>
    <w:p w14:paraId="20AB06C1" w14:textId="77777777" w:rsidR="00CE1287" w:rsidRPr="00CE1287" w:rsidRDefault="00CE1287" w:rsidP="000669D8">
      <w:pPr>
        <w:pStyle w:val="Akapitzlist"/>
        <w:numPr>
          <w:ilvl w:val="0"/>
          <w:numId w:val="1"/>
        </w:numPr>
        <w:spacing w:line="240" w:lineRule="auto"/>
        <w:rPr>
          <w:rFonts w:cstheme="minorHAnsi"/>
        </w:rPr>
      </w:pPr>
      <w:r w:rsidRPr="00CE1287">
        <w:rPr>
          <w:rFonts w:cstheme="minorHAnsi"/>
        </w:rPr>
        <w:t>„Samoobsługa”</w:t>
      </w:r>
    </w:p>
    <w:p w14:paraId="5C2ED72E" w14:textId="77777777" w:rsidR="00CE1287" w:rsidRPr="00CE1287" w:rsidRDefault="00CE1287" w:rsidP="000669D8">
      <w:pPr>
        <w:pStyle w:val="Akapitzlist"/>
        <w:numPr>
          <w:ilvl w:val="1"/>
          <w:numId w:val="1"/>
        </w:numPr>
        <w:spacing w:line="240" w:lineRule="auto"/>
        <w:rPr>
          <w:rFonts w:cstheme="minorHAnsi"/>
        </w:rPr>
      </w:pPr>
      <w:r w:rsidRPr="00CE1287">
        <w:rPr>
          <w:rFonts w:cstheme="minorHAnsi"/>
        </w:rPr>
        <w:t>„Spożywanie posiłków” - d550 Jedzenie, d560 Picie</w:t>
      </w:r>
    </w:p>
    <w:p w14:paraId="0C01DAFA" w14:textId="77777777" w:rsidR="00CE1287" w:rsidRPr="00CE1287" w:rsidRDefault="00CE1287" w:rsidP="000669D8">
      <w:pPr>
        <w:pStyle w:val="Akapitzlist"/>
        <w:numPr>
          <w:ilvl w:val="1"/>
          <w:numId w:val="1"/>
        </w:numPr>
        <w:spacing w:line="24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0669D8">
      <w:pPr>
        <w:pStyle w:val="Akapitzlist"/>
        <w:numPr>
          <w:ilvl w:val="1"/>
          <w:numId w:val="1"/>
        </w:numPr>
        <w:spacing w:line="24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0669D8">
      <w:pPr>
        <w:pStyle w:val="Akapitzlist"/>
        <w:numPr>
          <w:ilvl w:val="1"/>
          <w:numId w:val="1"/>
        </w:numPr>
        <w:spacing w:line="24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0669D8">
      <w:pPr>
        <w:pStyle w:val="Akapitzlist"/>
        <w:numPr>
          <w:ilvl w:val="1"/>
          <w:numId w:val="1"/>
        </w:numPr>
        <w:spacing w:line="240" w:lineRule="auto"/>
        <w:rPr>
          <w:rFonts w:cstheme="minorHAnsi"/>
        </w:rPr>
      </w:pPr>
      <w:r w:rsidRPr="00CE1287">
        <w:rPr>
          <w:rFonts w:cstheme="minorHAnsi"/>
        </w:rPr>
        <w:t>„Kąpiel” -  d5101 Mycie całego ciała</w:t>
      </w:r>
    </w:p>
    <w:p w14:paraId="6142DFC3" w14:textId="76CD5D3B" w:rsidR="00CE1287" w:rsidRPr="001A3C5E" w:rsidRDefault="00CE1287" w:rsidP="001A3C5E">
      <w:pPr>
        <w:pStyle w:val="Akapitzlist"/>
        <w:numPr>
          <w:ilvl w:val="1"/>
          <w:numId w:val="1"/>
        </w:numPr>
        <w:spacing w:line="240" w:lineRule="auto"/>
        <w:rPr>
          <w:rFonts w:cstheme="minorHAnsi"/>
        </w:rPr>
      </w:pPr>
      <w:r w:rsidRPr="00CE1287">
        <w:rPr>
          <w:rFonts w:cstheme="minorHAnsi"/>
        </w:rPr>
        <w:lastRenderedPageBreak/>
        <w:t>„Toaleta” - d530 Korzystanie z toalety (sygnalizowanie potrzeby, zajmowanie odpowiedniej pozycji, manipulowanie ubraniem przed i po, higiena po)</w:t>
      </w:r>
    </w:p>
    <w:p w14:paraId="5D8F19F3" w14:textId="77777777" w:rsidR="00CE1287" w:rsidRPr="00CE1287" w:rsidRDefault="00CE1287" w:rsidP="000669D8">
      <w:pPr>
        <w:pStyle w:val="Akapitzlist"/>
        <w:numPr>
          <w:ilvl w:val="0"/>
          <w:numId w:val="1"/>
        </w:numPr>
        <w:spacing w:line="240" w:lineRule="auto"/>
        <w:rPr>
          <w:rFonts w:cstheme="minorHAnsi"/>
        </w:rPr>
      </w:pPr>
      <w:r w:rsidRPr="00CE1287">
        <w:rPr>
          <w:rFonts w:cstheme="minorHAnsi"/>
        </w:rPr>
        <w:t>„Kontrola zwieraczy”</w:t>
      </w:r>
    </w:p>
    <w:p w14:paraId="55E35E83" w14:textId="77777777" w:rsidR="00CE1287" w:rsidRPr="00CE1287" w:rsidRDefault="00CE1287" w:rsidP="000669D8">
      <w:pPr>
        <w:pStyle w:val="Akapitzlist"/>
        <w:numPr>
          <w:ilvl w:val="1"/>
          <w:numId w:val="1"/>
        </w:numPr>
        <w:spacing w:line="240" w:lineRule="auto"/>
        <w:rPr>
          <w:rFonts w:cstheme="minorHAnsi"/>
        </w:rPr>
      </w:pPr>
      <w:r w:rsidRPr="00CE1287">
        <w:rPr>
          <w:rFonts w:cstheme="minorHAnsi"/>
        </w:rPr>
        <w:t>„Oddawanie moczu” - b6202 Zdolność utrzymania moczu:  Funkcje sprawowania kontroli nad oddawaniem moczu</w:t>
      </w:r>
    </w:p>
    <w:p w14:paraId="350503F8" w14:textId="2241A708" w:rsidR="00DC6A72" w:rsidRPr="000669D8" w:rsidRDefault="00CE1287" w:rsidP="000669D8">
      <w:pPr>
        <w:pStyle w:val="Akapitzlist"/>
        <w:numPr>
          <w:ilvl w:val="1"/>
          <w:numId w:val="1"/>
        </w:numPr>
        <w:spacing w:line="240" w:lineRule="auto"/>
        <w:rPr>
          <w:rFonts w:cstheme="minorHAnsi"/>
        </w:rPr>
      </w:pPr>
      <w:r w:rsidRPr="00CE1287">
        <w:rPr>
          <w:rFonts w:cstheme="minorHAnsi"/>
        </w:rPr>
        <w:t>„Oddawanie stolca” -  b5253 Kontrolowanie oddawania stolca: funkcje związane z świadomym panowaniem nad czynnością wydalania</w:t>
      </w:r>
    </w:p>
    <w:p w14:paraId="6A6DF7C8" w14:textId="4C88BE9A" w:rsidR="00CE1287" w:rsidRPr="00CE1287" w:rsidRDefault="00CE1287" w:rsidP="000669D8">
      <w:pPr>
        <w:spacing w:line="240" w:lineRule="auto"/>
        <w:rPr>
          <w:rFonts w:cstheme="minorHAnsi"/>
        </w:rPr>
      </w:pPr>
      <w:r w:rsidRPr="00CE1287">
        <w:rPr>
          <w:rFonts w:cstheme="minorHAnsi"/>
        </w:rPr>
        <w:t xml:space="preserve">Poruszanie się: </w:t>
      </w:r>
    </w:p>
    <w:p w14:paraId="17C7B4C3" w14:textId="77777777" w:rsidR="00CE1287" w:rsidRPr="00CE1287" w:rsidRDefault="00CE1287" w:rsidP="000669D8">
      <w:pPr>
        <w:spacing w:line="240" w:lineRule="auto"/>
        <w:rPr>
          <w:rFonts w:cstheme="minorHAnsi"/>
        </w:rPr>
      </w:pPr>
      <w:r w:rsidRPr="00CE1287">
        <w:rPr>
          <w:rFonts w:cstheme="minorHAnsi"/>
        </w:rPr>
        <w:t xml:space="preserve">3.„Mobilność” </w:t>
      </w:r>
    </w:p>
    <w:p w14:paraId="636E4F0A" w14:textId="77777777" w:rsidR="00CE1287" w:rsidRPr="00CE1287" w:rsidRDefault="00CE1287" w:rsidP="000669D8">
      <w:pPr>
        <w:spacing w:line="240" w:lineRule="auto"/>
        <w:rPr>
          <w:rFonts w:cstheme="minorHAnsi"/>
        </w:rPr>
      </w:pPr>
      <w:r w:rsidRPr="00CE1287">
        <w:rPr>
          <w:rFonts w:cstheme="minorHAnsi"/>
        </w:rPr>
        <w:t xml:space="preserve">4.„Lokomocja” </w:t>
      </w:r>
    </w:p>
    <w:p w14:paraId="19DB274C" w14:textId="77777777" w:rsidR="00CE1287" w:rsidRPr="00CE1287" w:rsidRDefault="00CE1287" w:rsidP="000669D8">
      <w:pPr>
        <w:pStyle w:val="Akapitzlist"/>
        <w:numPr>
          <w:ilvl w:val="0"/>
          <w:numId w:val="1"/>
        </w:numPr>
        <w:spacing w:after="0" w:line="240" w:lineRule="auto"/>
        <w:rPr>
          <w:rFonts w:cstheme="minorHAnsi"/>
        </w:rPr>
      </w:pPr>
      <w:r w:rsidRPr="00CE1287">
        <w:rPr>
          <w:rFonts w:cstheme="minorHAnsi"/>
        </w:rPr>
        <w:t>„Mobilność”</w:t>
      </w:r>
    </w:p>
    <w:p w14:paraId="077F6156" w14:textId="77777777" w:rsidR="00CE1287" w:rsidRPr="00CE1287" w:rsidRDefault="00CE1287" w:rsidP="000669D8">
      <w:pPr>
        <w:spacing w:after="0" w:line="24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0669D8">
      <w:pPr>
        <w:spacing w:after="0" w:line="24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0669D8">
      <w:pPr>
        <w:spacing w:after="0" w:line="24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0669D8">
      <w:pPr>
        <w:spacing w:after="0" w:line="240" w:lineRule="auto"/>
        <w:ind w:left="360"/>
        <w:rPr>
          <w:rFonts w:cstheme="minorHAnsi"/>
        </w:rPr>
      </w:pPr>
    </w:p>
    <w:p w14:paraId="1C8EED88" w14:textId="77777777" w:rsidR="00CE1287" w:rsidRPr="00CE1287" w:rsidRDefault="00CE1287" w:rsidP="000669D8">
      <w:pPr>
        <w:pStyle w:val="Akapitzlist"/>
        <w:numPr>
          <w:ilvl w:val="0"/>
          <w:numId w:val="1"/>
        </w:numPr>
        <w:spacing w:after="0" w:line="240" w:lineRule="auto"/>
        <w:rPr>
          <w:rFonts w:cstheme="minorHAnsi"/>
        </w:rPr>
      </w:pPr>
      <w:r w:rsidRPr="00CE1287">
        <w:rPr>
          <w:rFonts w:cstheme="minorHAnsi"/>
        </w:rPr>
        <w:t>„Lokomocja”</w:t>
      </w:r>
    </w:p>
    <w:p w14:paraId="323B475C" w14:textId="77777777" w:rsidR="00CE1287" w:rsidRPr="00CE1287" w:rsidRDefault="00CE1287" w:rsidP="000669D8">
      <w:pPr>
        <w:pStyle w:val="Akapitzlist"/>
        <w:numPr>
          <w:ilvl w:val="1"/>
          <w:numId w:val="1"/>
        </w:numPr>
        <w:spacing w:line="240" w:lineRule="auto"/>
        <w:rPr>
          <w:rFonts w:cstheme="minorHAnsi"/>
        </w:rPr>
      </w:pPr>
      <w:r w:rsidRPr="00CE1287">
        <w:rPr>
          <w:rFonts w:cstheme="minorHAnsi"/>
        </w:rPr>
        <w:t xml:space="preserve"> „Chodzenie lub jazda na wózku inwalidzkim” - d450 Chodzenie, d465 Poruszanie się przy pomocy sprzętu (wózek inwalidzki)</w:t>
      </w:r>
    </w:p>
    <w:p w14:paraId="124E1026" w14:textId="5FF24899" w:rsidR="00CE1287" w:rsidRPr="001A3C5E" w:rsidRDefault="00CE1287" w:rsidP="000669D8">
      <w:pPr>
        <w:pStyle w:val="Akapitzlist"/>
        <w:numPr>
          <w:ilvl w:val="1"/>
          <w:numId w:val="1"/>
        </w:numPr>
        <w:spacing w:after="0" w:line="240" w:lineRule="auto"/>
        <w:rPr>
          <w:rFonts w:cstheme="minorHAnsi"/>
        </w:rPr>
      </w:pPr>
      <w:r w:rsidRPr="00CE1287">
        <w:rPr>
          <w:rFonts w:cstheme="minorHAnsi"/>
        </w:rPr>
        <w:t xml:space="preserve"> „Schody” - d4551 Wspinanie się (schody, krawężniki, inne przeszkody/obiekty)</w:t>
      </w:r>
    </w:p>
    <w:p w14:paraId="57CE35F4" w14:textId="77777777" w:rsidR="00CE1287" w:rsidRPr="00CE1287" w:rsidRDefault="00CE1287" w:rsidP="000669D8">
      <w:pPr>
        <w:spacing w:line="240" w:lineRule="auto"/>
        <w:rPr>
          <w:rFonts w:cstheme="minorHAnsi"/>
        </w:rPr>
      </w:pPr>
      <w:r w:rsidRPr="00CE1287">
        <w:rPr>
          <w:rFonts w:cstheme="minorHAnsi"/>
        </w:rPr>
        <w:t>Funkcjonowanie społeczne:</w:t>
      </w:r>
    </w:p>
    <w:p w14:paraId="1CF8BBAB" w14:textId="77777777" w:rsidR="00CE1287" w:rsidRPr="00CE1287" w:rsidRDefault="00CE1287" w:rsidP="000669D8">
      <w:pPr>
        <w:spacing w:line="240" w:lineRule="auto"/>
        <w:rPr>
          <w:rFonts w:cstheme="minorHAnsi"/>
        </w:rPr>
      </w:pPr>
      <w:r w:rsidRPr="00CE1287">
        <w:rPr>
          <w:rFonts w:cstheme="minorHAnsi"/>
        </w:rPr>
        <w:t>5.„Komunikacja”</w:t>
      </w:r>
    </w:p>
    <w:p w14:paraId="0D44436D" w14:textId="77777777" w:rsidR="00CE1287" w:rsidRPr="00CE1287" w:rsidRDefault="00CE1287" w:rsidP="000669D8">
      <w:pPr>
        <w:spacing w:line="240" w:lineRule="auto"/>
        <w:rPr>
          <w:rFonts w:cstheme="minorHAnsi"/>
        </w:rPr>
      </w:pPr>
      <w:r w:rsidRPr="00CE1287">
        <w:rPr>
          <w:rFonts w:cstheme="minorHAnsi"/>
        </w:rPr>
        <w:t>6.„Świadomość społeczna”</w:t>
      </w:r>
    </w:p>
    <w:p w14:paraId="0EDB57D6" w14:textId="77777777" w:rsidR="00CE1287" w:rsidRPr="00CE1287" w:rsidRDefault="00CE1287" w:rsidP="000669D8">
      <w:pPr>
        <w:pStyle w:val="Akapitzlist"/>
        <w:numPr>
          <w:ilvl w:val="0"/>
          <w:numId w:val="2"/>
        </w:numPr>
        <w:spacing w:line="240" w:lineRule="auto"/>
        <w:rPr>
          <w:rFonts w:cstheme="minorHAnsi"/>
        </w:rPr>
      </w:pPr>
      <w:r w:rsidRPr="00CE1287">
        <w:rPr>
          <w:rFonts w:cstheme="minorHAnsi"/>
        </w:rPr>
        <w:t>„Komunikacja”</w:t>
      </w:r>
    </w:p>
    <w:p w14:paraId="0FC558CE" w14:textId="77777777" w:rsidR="00CE1287" w:rsidRPr="00CE1287" w:rsidRDefault="00CE1287" w:rsidP="000669D8">
      <w:pPr>
        <w:pStyle w:val="Akapitzlist"/>
        <w:numPr>
          <w:ilvl w:val="1"/>
          <w:numId w:val="2"/>
        </w:numPr>
        <w:spacing w:line="24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0669D8">
      <w:pPr>
        <w:pStyle w:val="Akapitzlist"/>
        <w:numPr>
          <w:ilvl w:val="1"/>
          <w:numId w:val="2"/>
        </w:numPr>
        <w:spacing w:line="24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0669D8">
      <w:pPr>
        <w:pStyle w:val="Akapitzlist"/>
        <w:spacing w:line="240" w:lineRule="auto"/>
        <w:rPr>
          <w:rFonts w:cstheme="minorHAnsi"/>
        </w:rPr>
      </w:pPr>
    </w:p>
    <w:p w14:paraId="7FD8D89E" w14:textId="77777777" w:rsidR="00CE1287" w:rsidRPr="00CE1287" w:rsidRDefault="00CE1287" w:rsidP="000669D8">
      <w:pPr>
        <w:pStyle w:val="Akapitzlist"/>
        <w:numPr>
          <w:ilvl w:val="0"/>
          <w:numId w:val="2"/>
        </w:numPr>
        <w:spacing w:line="240" w:lineRule="auto"/>
        <w:rPr>
          <w:rFonts w:cstheme="minorHAnsi"/>
        </w:rPr>
      </w:pPr>
      <w:r w:rsidRPr="00CE1287">
        <w:rPr>
          <w:rFonts w:cstheme="minorHAnsi"/>
        </w:rPr>
        <w:t>„Świadomość społeczna”</w:t>
      </w:r>
    </w:p>
    <w:p w14:paraId="3CFB1AE3" w14:textId="77777777" w:rsidR="00CE1287" w:rsidRPr="00CE1287" w:rsidRDefault="00CE1287" w:rsidP="000669D8">
      <w:pPr>
        <w:pStyle w:val="Akapitzlist"/>
        <w:numPr>
          <w:ilvl w:val="1"/>
          <w:numId w:val="2"/>
        </w:numPr>
        <w:spacing w:line="240" w:lineRule="auto"/>
        <w:rPr>
          <w:rFonts w:cstheme="minorHAnsi"/>
        </w:rPr>
      </w:pPr>
      <w:r w:rsidRPr="00CE1287">
        <w:rPr>
          <w:rFonts w:cstheme="minorHAnsi"/>
        </w:rPr>
        <w:t xml:space="preserve"> „Kontakty międzyludzkie”</w:t>
      </w:r>
    </w:p>
    <w:p w14:paraId="0843491D" w14:textId="77777777" w:rsidR="00CE1287" w:rsidRPr="00CE1287" w:rsidRDefault="00CE1287" w:rsidP="000669D8">
      <w:pPr>
        <w:pStyle w:val="Akapitzlist"/>
        <w:spacing w:line="24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0669D8">
      <w:pPr>
        <w:pStyle w:val="Akapitzlist"/>
        <w:spacing w:line="24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0669D8">
      <w:pPr>
        <w:pStyle w:val="Akapitzlist"/>
        <w:numPr>
          <w:ilvl w:val="1"/>
          <w:numId w:val="2"/>
        </w:numPr>
        <w:spacing w:line="240" w:lineRule="auto"/>
        <w:rPr>
          <w:rFonts w:cstheme="minorHAnsi"/>
        </w:rPr>
      </w:pPr>
      <w:r w:rsidRPr="00CE1287">
        <w:rPr>
          <w:rFonts w:cstheme="minorHAnsi"/>
        </w:rPr>
        <w:t xml:space="preserve">„Rozwiązywanie problemów” </w:t>
      </w:r>
    </w:p>
    <w:p w14:paraId="31E6A9A9" w14:textId="77777777" w:rsidR="00CE1287" w:rsidRPr="00CE1287" w:rsidRDefault="00CE1287" w:rsidP="000669D8">
      <w:pPr>
        <w:pStyle w:val="Akapitzlist"/>
        <w:spacing w:line="24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0669D8">
      <w:pPr>
        <w:pStyle w:val="Akapitzlist"/>
        <w:spacing w:line="24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0669D8">
      <w:pPr>
        <w:pStyle w:val="Akapitzlist"/>
        <w:spacing w:line="24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0669D8">
      <w:pPr>
        <w:pStyle w:val="Akapitzlist"/>
        <w:numPr>
          <w:ilvl w:val="1"/>
          <w:numId w:val="2"/>
        </w:numPr>
        <w:spacing w:line="240" w:lineRule="auto"/>
        <w:rPr>
          <w:rFonts w:cstheme="minorHAnsi"/>
        </w:rPr>
      </w:pPr>
      <w:r w:rsidRPr="00CE1287">
        <w:rPr>
          <w:rFonts w:cstheme="minorHAnsi"/>
        </w:rPr>
        <w:lastRenderedPageBreak/>
        <w:t>„Pamięć” - b144 Funkcje pamięci: Swoiste funkcje psychiczne umożliwiające rejestrowanie i przechowywanie informacji oraz - w razie potrzeby – odtwarzanie jej</w:t>
      </w:r>
    </w:p>
    <w:p w14:paraId="02F6BCAC" w14:textId="6CD7F2CA" w:rsidR="00CE1287" w:rsidRPr="00CE1287" w:rsidRDefault="00CE1287" w:rsidP="001A3C5E">
      <w:pPr>
        <w:spacing w:line="24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4EB0CD87" w14:textId="77777777" w:rsidR="00CE1287" w:rsidRPr="00CE1287" w:rsidRDefault="00CE1287" w:rsidP="000669D8">
      <w:pPr>
        <w:spacing w:line="240" w:lineRule="exact"/>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0669D8">
      <w:pPr>
        <w:spacing w:line="240" w:lineRule="exact"/>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0669D8">
      <w:pPr>
        <w:spacing w:line="240" w:lineRule="exact"/>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0669D8">
      <w:pPr>
        <w:spacing w:line="240" w:lineRule="exact"/>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0669D8">
      <w:pPr>
        <w:spacing w:line="240" w:lineRule="exact"/>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0669D8">
      <w:pPr>
        <w:spacing w:line="240" w:lineRule="exact"/>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0669D8">
      <w:pPr>
        <w:spacing w:line="240" w:lineRule="exact"/>
        <w:rPr>
          <w:rFonts w:cstheme="minorHAnsi"/>
        </w:rPr>
      </w:pPr>
      <w:r w:rsidRPr="00CE1287">
        <w:rPr>
          <w:rFonts w:cstheme="minorHAnsi"/>
        </w:rPr>
        <w:t>2 punkty – potrzebna maksymalna pomoc (osoba wykonuje samodzielnie od 25 do 50% czynności)</w:t>
      </w:r>
    </w:p>
    <w:p w14:paraId="2DB9EFC9" w14:textId="338A2E16" w:rsidR="00CE1287" w:rsidRPr="00CE1287" w:rsidRDefault="00CE1287" w:rsidP="001A3C5E">
      <w:pPr>
        <w:spacing w:line="240" w:lineRule="exact"/>
        <w:rPr>
          <w:rFonts w:cstheme="minorHAnsi"/>
        </w:rPr>
      </w:pPr>
      <w:r w:rsidRPr="00CE1287">
        <w:rPr>
          <w:rFonts w:cstheme="minorHAnsi"/>
        </w:rPr>
        <w:t>1 punkt – całkowita zależność (osoba wykonuje samodzielnie mniej niż 25 % czynności)</w:t>
      </w:r>
    </w:p>
    <w:p w14:paraId="5130AD23" w14:textId="77777777" w:rsidR="00CE1287" w:rsidRPr="00CE1287" w:rsidRDefault="00CE1287" w:rsidP="000669D8">
      <w:pPr>
        <w:spacing w:line="240" w:lineRule="exact"/>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0669D8">
      <w:pPr>
        <w:spacing w:line="240" w:lineRule="exact"/>
        <w:rPr>
          <w:rFonts w:cstheme="minorHAnsi"/>
        </w:rPr>
      </w:pPr>
      <w:r w:rsidRPr="00CE1287">
        <w:rPr>
          <w:rFonts w:cstheme="minorHAnsi"/>
        </w:rPr>
        <w:t>Samoobsługa – 6 czynności, punktacja od 6 pkt do 42 pkt.</w:t>
      </w:r>
    </w:p>
    <w:p w14:paraId="6404716F" w14:textId="56AF7A59" w:rsidR="00CE1287" w:rsidRPr="00CE1287" w:rsidRDefault="00CE1287" w:rsidP="000669D8">
      <w:pPr>
        <w:spacing w:line="240" w:lineRule="exact"/>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0669D8">
      <w:pPr>
        <w:spacing w:line="240" w:lineRule="exact"/>
        <w:rPr>
          <w:rFonts w:cstheme="minorHAnsi"/>
        </w:rPr>
      </w:pPr>
      <w:r w:rsidRPr="00CE1287">
        <w:rPr>
          <w:rFonts w:cstheme="minorHAnsi"/>
        </w:rPr>
        <w:t>Mobilność – 3 czynności, punktacja od 3 pkt do 21 pkt.</w:t>
      </w:r>
    </w:p>
    <w:p w14:paraId="77175404" w14:textId="0F655468" w:rsidR="00CE1287" w:rsidRPr="00CE1287" w:rsidRDefault="00CE1287" w:rsidP="000669D8">
      <w:pPr>
        <w:spacing w:line="240" w:lineRule="exact"/>
        <w:rPr>
          <w:rFonts w:cstheme="minorHAnsi"/>
        </w:rPr>
      </w:pPr>
      <w:r w:rsidRPr="00CE1287">
        <w:rPr>
          <w:rFonts w:cstheme="minorHAnsi"/>
        </w:rPr>
        <w:t>Lokomocja – 2 czynności, punktacja od 2 pkt do 14 pkt.</w:t>
      </w:r>
    </w:p>
    <w:p w14:paraId="54FF1809" w14:textId="5ADB7427" w:rsidR="00CE1287" w:rsidRPr="00CE1287" w:rsidRDefault="00CE1287" w:rsidP="000669D8">
      <w:pPr>
        <w:spacing w:line="240" w:lineRule="exact"/>
        <w:rPr>
          <w:rFonts w:cstheme="minorHAnsi"/>
        </w:rPr>
      </w:pPr>
      <w:r w:rsidRPr="00CE1287">
        <w:rPr>
          <w:rFonts w:cstheme="minorHAnsi"/>
        </w:rPr>
        <w:t>Komunikacja - 2 czynności, punktacja od 2 pkt do 14 pkt.</w:t>
      </w:r>
    </w:p>
    <w:p w14:paraId="04BED7FC" w14:textId="5716E1D3" w:rsidR="00CE1287" w:rsidRPr="00CE1287" w:rsidRDefault="00CE1287" w:rsidP="001A3C5E">
      <w:pPr>
        <w:spacing w:line="240" w:lineRule="exact"/>
        <w:rPr>
          <w:rFonts w:cstheme="minorHAnsi"/>
        </w:rPr>
      </w:pPr>
      <w:r w:rsidRPr="00CE1287">
        <w:rPr>
          <w:rFonts w:cstheme="minorHAnsi"/>
        </w:rPr>
        <w:t>Świadomość społeczna - 3 czynności/funkcje, punktacja od 3 pkt do 21 pkt.</w:t>
      </w:r>
    </w:p>
    <w:p w14:paraId="287090AD" w14:textId="77777777" w:rsidR="00CE1287" w:rsidRPr="00CE1287" w:rsidRDefault="00CE1287" w:rsidP="000669D8">
      <w:pPr>
        <w:spacing w:line="24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0669D8">
      <w:pPr>
        <w:pStyle w:val="Akapitzlist"/>
        <w:numPr>
          <w:ilvl w:val="0"/>
          <w:numId w:val="3"/>
        </w:numPr>
        <w:spacing w:line="24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0669D8">
      <w:pPr>
        <w:pStyle w:val="Akapitzlist"/>
        <w:numPr>
          <w:ilvl w:val="0"/>
          <w:numId w:val="3"/>
        </w:numPr>
        <w:spacing w:line="24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0669D8">
      <w:pPr>
        <w:pStyle w:val="Akapitzlist"/>
        <w:numPr>
          <w:ilvl w:val="0"/>
          <w:numId w:val="3"/>
        </w:numPr>
        <w:spacing w:line="24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0669D8">
      <w:pPr>
        <w:pStyle w:val="Akapitzlist"/>
        <w:numPr>
          <w:ilvl w:val="0"/>
          <w:numId w:val="3"/>
        </w:numPr>
        <w:spacing w:line="24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0669D8">
      <w:pPr>
        <w:pStyle w:val="Akapitzlist"/>
        <w:numPr>
          <w:ilvl w:val="0"/>
          <w:numId w:val="3"/>
        </w:numPr>
        <w:spacing w:line="24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0669D8">
      <w:pPr>
        <w:pStyle w:val="Akapitzlist"/>
        <w:numPr>
          <w:ilvl w:val="0"/>
          <w:numId w:val="3"/>
        </w:numPr>
        <w:spacing w:line="24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3C935DA5" w14:textId="77777777" w:rsidR="000669D8" w:rsidRDefault="000669D8" w:rsidP="000669D8">
      <w:pPr>
        <w:spacing w:line="240" w:lineRule="auto"/>
        <w:rPr>
          <w:rFonts w:cstheme="minorHAnsi"/>
          <w:u w:val="single"/>
        </w:rPr>
      </w:pPr>
    </w:p>
    <w:p w14:paraId="4D1628EB" w14:textId="77777777" w:rsidR="00CE1287" w:rsidRPr="00CE1287" w:rsidRDefault="00CE1287" w:rsidP="000669D8">
      <w:pPr>
        <w:spacing w:line="24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0669D8">
      <w:pPr>
        <w:spacing w:line="24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0669D8">
      <w:pPr>
        <w:spacing w:line="240" w:lineRule="auto"/>
        <w:rPr>
          <w:rFonts w:cstheme="minorHAnsi"/>
        </w:rPr>
      </w:pPr>
      <w:r w:rsidRPr="00CE1287">
        <w:rPr>
          <w:rFonts w:cstheme="minorHAnsi"/>
        </w:rPr>
        <w:lastRenderedPageBreak/>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739BE8DC" w14:textId="2A7DEAF2" w:rsidR="00CE1287" w:rsidRPr="00CE1287" w:rsidRDefault="00CE1287" w:rsidP="000669D8">
      <w:pPr>
        <w:spacing w:line="24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0669D8">
      <w:pPr>
        <w:spacing w:line="24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0669D8">
      <w:pPr>
        <w:spacing w:line="24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0669D8">
      <w:pPr>
        <w:spacing w:line="24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0669D8">
      <w:pPr>
        <w:spacing w:line="24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0669D8">
      <w:pPr>
        <w:spacing w:line="24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0669D8">
      <w:pPr>
        <w:spacing w:line="24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0669D8">
      <w:pPr>
        <w:spacing w:line="24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0669D8">
      <w:pPr>
        <w:spacing w:line="240" w:lineRule="auto"/>
        <w:rPr>
          <w:rFonts w:cstheme="minorHAnsi"/>
        </w:rPr>
      </w:pPr>
      <w:r w:rsidRPr="00CE1287">
        <w:rPr>
          <w:rFonts w:cstheme="minorHAnsi"/>
        </w:rPr>
        <w:t>W przypadku dbania o siebie można wyobrazić sobie niższą ocenę w zakresie „Dbałości o wygląd zewnętrzny” oraz „Toalecie”.</w:t>
      </w:r>
    </w:p>
    <w:p w14:paraId="15503FF7" w14:textId="72F3B9B9" w:rsidR="00CE1287" w:rsidRPr="00CE1287" w:rsidRDefault="00CE1287" w:rsidP="000669D8">
      <w:pPr>
        <w:spacing w:line="24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381CC582" w14:textId="77777777" w:rsidR="00CE1287" w:rsidRPr="00CE1287" w:rsidRDefault="00CE1287" w:rsidP="000669D8">
      <w:pPr>
        <w:spacing w:line="24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0669D8">
      <w:pPr>
        <w:pStyle w:val="Akapitzlist"/>
        <w:numPr>
          <w:ilvl w:val="0"/>
          <w:numId w:val="4"/>
        </w:numPr>
        <w:spacing w:line="24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0669D8">
      <w:pPr>
        <w:pStyle w:val="Akapitzlist"/>
        <w:spacing w:line="24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0669D8">
      <w:pPr>
        <w:pStyle w:val="Akapitzlist"/>
        <w:numPr>
          <w:ilvl w:val="0"/>
          <w:numId w:val="4"/>
        </w:numPr>
        <w:spacing w:line="24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0669D8">
      <w:pPr>
        <w:spacing w:line="24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5E23" w14:textId="77777777" w:rsidR="0029337C" w:rsidRDefault="0029337C" w:rsidP="009B46DC">
      <w:pPr>
        <w:spacing w:after="0" w:line="240" w:lineRule="auto"/>
      </w:pPr>
      <w:r>
        <w:separator/>
      </w:r>
    </w:p>
  </w:endnote>
  <w:endnote w:type="continuationSeparator" w:id="0">
    <w:p w14:paraId="123B01A9" w14:textId="77777777" w:rsidR="0029337C" w:rsidRDefault="0029337C"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0669D8">
          <w:rPr>
            <w:noProof/>
          </w:rPr>
          <w:t>2</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DC6E" w14:textId="77777777" w:rsidR="0029337C" w:rsidRDefault="0029337C" w:rsidP="009B46DC">
      <w:pPr>
        <w:spacing w:after="0" w:line="240" w:lineRule="auto"/>
      </w:pPr>
      <w:r>
        <w:separator/>
      </w:r>
    </w:p>
  </w:footnote>
  <w:footnote w:type="continuationSeparator" w:id="0">
    <w:p w14:paraId="3AB2C8F0" w14:textId="77777777" w:rsidR="0029337C" w:rsidRDefault="0029337C"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0263283">
    <w:abstractNumId w:val="2"/>
  </w:num>
  <w:num w:numId="2" w16cid:durableId="302271990">
    <w:abstractNumId w:val="1"/>
  </w:num>
  <w:num w:numId="3" w16cid:durableId="1109744183">
    <w:abstractNumId w:val="0"/>
  </w:num>
  <w:num w:numId="4" w16cid:durableId="2013991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669D8"/>
    <w:rsid w:val="000B003B"/>
    <w:rsid w:val="000F5044"/>
    <w:rsid w:val="0015316D"/>
    <w:rsid w:val="00176CE4"/>
    <w:rsid w:val="001A3C5E"/>
    <w:rsid w:val="001A5EC4"/>
    <w:rsid w:val="00264F64"/>
    <w:rsid w:val="0029337C"/>
    <w:rsid w:val="002B01A2"/>
    <w:rsid w:val="002D785E"/>
    <w:rsid w:val="00345B64"/>
    <w:rsid w:val="00381165"/>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D58D0"/>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56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2308</Words>
  <Characters>13852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Ścibor Paulina</cp:lastModifiedBy>
  <cp:revision>4</cp:revision>
  <dcterms:created xsi:type="dcterms:W3CDTF">2023-03-27T08:13:00Z</dcterms:created>
  <dcterms:modified xsi:type="dcterms:W3CDTF">2023-03-27T10:53:00Z</dcterms:modified>
</cp:coreProperties>
</file>