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5AF2" w14:textId="3B56A252" w:rsidR="00CF1717" w:rsidRDefault="00A469B3" w:rsidP="00073E10">
      <w:pPr>
        <w:spacing w:line="360" w:lineRule="auto"/>
        <w:jc w:val="center"/>
        <w:rPr>
          <w:rFonts w:ascii="Calibri" w:hAnsi="Calibri" w:cs="Calibri"/>
          <w:b/>
        </w:rPr>
      </w:pPr>
      <w:r w:rsidRPr="0098771C">
        <w:rPr>
          <w:rFonts w:ascii="Calibri" w:hAnsi="Calibri" w:cs="Calibri"/>
          <w:b/>
        </w:rPr>
        <w:t>INFORMACJA O PRZETWARZANIU DANYCH OSOBOWYCH</w:t>
      </w:r>
    </w:p>
    <w:p w14:paraId="059DE9C7" w14:textId="2FF0860E" w:rsidR="007E6F71" w:rsidRPr="00073E10" w:rsidRDefault="007E6F71" w:rsidP="00073E10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związku z </w:t>
      </w:r>
      <w:r w:rsidR="00897382">
        <w:rPr>
          <w:rFonts w:ascii="Calibri" w:hAnsi="Calibri" w:cs="Calibri"/>
          <w:b/>
        </w:rPr>
        <w:t xml:space="preserve">usługami opieki </w:t>
      </w:r>
      <w:proofErr w:type="spellStart"/>
      <w:r w:rsidR="00897382">
        <w:rPr>
          <w:rFonts w:ascii="Calibri" w:hAnsi="Calibri" w:cs="Calibri"/>
          <w:b/>
        </w:rPr>
        <w:t>wytchnieniowej</w:t>
      </w:r>
      <w:proofErr w:type="spellEnd"/>
    </w:p>
    <w:p w14:paraId="15E4B4CE" w14:textId="133B0E83" w:rsidR="005319BD" w:rsidRDefault="00530F0F" w:rsidP="00A469B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wykonaniu obowiązków wskazanych w art. 13 i 14 </w:t>
      </w:r>
      <w:r w:rsidR="00A469B3" w:rsidRPr="005551C3">
        <w:rPr>
          <w:rFonts w:cstheme="minorHAnsi"/>
        </w:rPr>
        <w:t>Rozporządzenia Parlamentu Europejskiego i Rady z dnia 27</w:t>
      </w:r>
      <w:r w:rsidR="00E854CF">
        <w:rPr>
          <w:rFonts w:cstheme="minorHAnsi"/>
        </w:rPr>
        <w:t> </w:t>
      </w:r>
      <w:r w:rsidR="00A469B3" w:rsidRPr="005551C3">
        <w:rPr>
          <w:rFonts w:cstheme="minorHAnsi"/>
        </w:rPr>
        <w:t>kwietnia 2016 r.</w:t>
      </w:r>
      <w:r>
        <w:rPr>
          <w:rFonts w:cstheme="minorHAnsi"/>
        </w:rPr>
        <w:t xml:space="preserve"> (znanego jako RODO)</w:t>
      </w:r>
      <w:r w:rsidR="00A469B3" w:rsidRPr="005551C3">
        <w:rPr>
          <w:rFonts w:cstheme="minorHAnsi"/>
        </w:rPr>
        <w:t xml:space="preserve"> Centrum Usług Społecznych w Myślenicach informuje</w:t>
      </w:r>
      <w:r w:rsidR="005319BD">
        <w:rPr>
          <w:rFonts w:cstheme="minorHAnsi"/>
        </w:rPr>
        <w:t>:</w:t>
      </w:r>
      <w:r w:rsidR="00A469B3" w:rsidRPr="005551C3">
        <w:rPr>
          <w:rFonts w:cstheme="minorHAnsi"/>
        </w:rPr>
        <w:t xml:space="preserve"> </w:t>
      </w:r>
    </w:p>
    <w:p w14:paraId="6C536795" w14:textId="6A5377FD" w:rsidR="00FE0649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FE0649">
        <w:rPr>
          <w:rFonts w:cstheme="minorHAnsi"/>
          <w:b/>
        </w:rPr>
        <w:t>Administratorem</w:t>
      </w:r>
      <w:r w:rsidRPr="00FE0649">
        <w:rPr>
          <w:rFonts w:cstheme="minorHAnsi"/>
        </w:rPr>
        <w:t xml:space="preserve"> </w:t>
      </w:r>
      <w:r w:rsidR="00FE0649">
        <w:rPr>
          <w:rFonts w:cstheme="minorHAnsi"/>
        </w:rPr>
        <w:t xml:space="preserve">Państwa </w:t>
      </w:r>
      <w:r w:rsidRPr="00FE0649">
        <w:rPr>
          <w:rFonts w:cstheme="minorHAnsi"/>
        </w:rPr>
        <w:t>danych osobowych jest Centrum Usług Społecznych w Myślenicach, ul.</w:t>
      </w:r>
      <w:r w:rsidR="00E854CF">
        <w:rPr>
          <w:rFonts w:cstheme="minorHAnsi"/>
        </w:rPr>
        <w:t> </w:t>
      </w:r>
      <w:r w:rsidRPr="00FE0649">
        <w:rPr>
          <w:rFonts w:cstheme="minorHAnsi"/>
        </w:rPr>
        <w:t>Słowackiego 82, 32-400 Myślenice</w:t>
      </w:r>
      <w:r w:rsidR="00F72959">
        <w:rPr>
          <w:rFonts w:cstheme="minorHAnsi"/>
        </w:rPr>
        <w:t xml:space="preserve"> (dalej: CUS)</w:t>
      </w:r>
      <w:r w:rsidRPr="00FE0649">
        <w:rPr>
          <w:rFonts w:cstheme="minorHAnsi"/>
        </w:rPr>
        <w:t xml:space="preserve">. </w:t>
      </w:r>
    </w:p>
    <w:p w14:paraId="3D3E6CFD" w14:textId="521CA3DB" w:rsidR="005652E2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FE0649">
        <w:rPr>
          <w:rFonts w:cstheme="minorHAnsi"/>
        </w:rPr>
        <w:t xml:space="preserve">We wszystkich sprawach związanych z przetwarzaniem danych osobowych można kontaktować się z </w:t>
      </w:r>
      <w:r w:rsidRPr="00FE0649">
        <w:rPr>
          <w:rFonts w:cstheme="minorHAnsi"/>
          <w:b/>
        </w:rPr>
        <w:t>inspektorem ochrony danych osobowych</w:t>
      </w:r>
      <w:r w:rsidRPr="00FE0649">
        <w:rPr>
          <w:rFonts w:cstheme="minorHAnsi"/>
        </w:rPr>
        <w:t xml:space="preserve"> </w:t>
      </w:r>
      <w:r w:rsidR="005652E2">
        <w:rPr>
          <w:rFonts w:cstheme="minorHAnsi"/>
        </w:rPr>
        <w:t xml:space="preserve">Pawłem </w:t>
      </w:r>
      <w:proofErr w:type="spellStart"/>
      <w:r w:rsidR="005652E2">
        <w:rPr>
          <w:rFonts w:cstheme="minorHAnsi"/>
        </w:rPr>
        <w:t>Wuwrem</w:t>
      </w:r>
      <w:proofErr w:type="spellEnd"/>
      <w:r w:rsidR="005652E2">
        <w:rPr>
          <w:rFonts w:cstheme="minorHAnsi"/>
        </w:rPr>
        <w:t xml:space="preserve"> </w:t>
      </w:r>
      <w:r w:rsidRPr="00FE0649">
        <w:rPr>
          <w:rFonts w:cstheme="minorHAnsi"/>
        </w:rPr>
        <w:t xml:space="preserve">pod adresem poczty elektronicznej: </w:t>
      </w:r>
      <w:hyperlink r:id="rId7" w:history="1">
        <w:r w:rsidRPr="00FE0649">
          <w:rPr>
            <w:rStyle w:val="Hipercze"/>
            <w:rFonts w:cstheme="minorHAnsi"/>
          </w:rPr>
          <w:t>iodo@cusmyslenice.pl</w:t>
        </w:r>
      </w:hyperlink>
      <w:r w:rsidRPr="00FE0649">
        <w:rPr>
          <w:rFonts w:cstheme="minorHAnsi"/>
        </w:rPr>
        <w:t xml:space="preserve">, lub pod nr telefonu: </w:t>
      </w:r>
      <w:r w:rsidR="00FE0649">
        <w:rPr>
          <w:rFonts w:cstheme="minorHAnsi"/>
        </w:rPr>
        <w:t>537 999 166</w:t>
      </w:r>
      <w:r w:rsidRPr="00FE0649">
        <w:rPr>
          <w:rFonts w:cstheme="minorHAnsi"/>
        </w:rPr>
        <w:t xml:space="preserve">. </w:t>
      </w:r>
    </w:p>
    <w:p w14:paraId="40189A59" w14:textId="1C37F7BD" w:rsidR="00E419AC" w:rsidRDefault="00E419AC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Dane przetwarzane są </w:t>
      </w:r>
      <w:r w:rsidRPr="00231FEE">
        <w:rPr>
          <w:rFonts w:cstheme="minorHAnsi"/>
          <w:b/>
          <w:bCs/>
        </w:rPr>
        <w:t>w</w:t>
      </w:r>
      <w:r w:rsidR="00D45A38" w:rsidRPr="00D45A38">
        <w:rPr>
          <w:rFonts w:cstheme="minorHAnsi"/>
          <w:b/>
          <w:bCs/>
        </w:rPr>
        <w:t xml:space="preserve"> celach </w:t>
      </w:r>
      <w:r w:rsidR="00D45A38" w:rsidRPr="00D45A38">
        <w:rPr>
          <w:rFonts w:cstheme="minorHAnsi"/>
        </w:rPr>
        <w:t>dotyczących: zadania realizowanego w interesie publicznym, realizacji świadczeń związanych z wykonaniem przedmiotu umowy, realizacji obowiązków wynikających z umowy, rozliczenia otrzymanych środków Funduszu lub wypełniania obowiązku prawnego</w:t>
      </w:r>
      <w:r w:rsidR="005B6719">
        <w:rPr>
          <w:rFonts w:cstheme="minorHAnsi"/>
        </w:rPr>
        <w:t>.</w:t>
      </w:r>
    </w:p>
    <w:p w14:paraId="76E08624" w14:textId="32A9C3C8" w:rsidR="00C743E9" w:rsidRPr="0047445D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5B6719">
        <w:rPr>
          <w:rFonts w:cstheme="minorHAnsi"/>
          <w:b/>
        </w:rPr>
        <w:t>Podstawę przetwarzania</w:t>
      </w:r>
      <w:r w:rsidRPr="005B6719">
        <w:rPr>
          <w:rFonts w:cstheme="minorHAnsi"/>
        </w:rPr>
        <w:t xml:space="preserve"> </w:t>
      </w:r>
      <w:r w:rsidR="005652E2" w:rsidRPr="005B6719">
        <w:rPr>
          <w:rFonts w:cstheme="minorHAnsi"/>
        </w:rPr>
        <w:t xml:space="preserve">Państwa danych osobowych </w:t>
      </w:r>
      <w:r w:rsidRPr="005B6719">
        <w:rPr>
          <w:rFonts w:cstheme="minorHAnsi"/>
        </w:rPr>
        <w:t>stanowi</w:t>
      </w:r>
      <w:r w:rsidR="005B6719" w:rsidRPr="005B6719">
        <w:rPr>
          <w:rFonts w:cstheme="minorHAnsi"/>
        </w:rPr>
        <w:t xml:space="preserve"> </w:t>
      </w:r>
      <w:r w:rsidR="004B67D9">
        <w:rPr>
          <w:rFonts w:cstheme="minorHAnsi"/>
        </w:rPr>
        <w:t>a</w:t>
      </w:r>
      <w:r w:rsidR="00424BD9" w:rsidRPr="00424BD9">
        <w:rPr>
          <w:rFonts w:cstheme="minorHAnsi"/>
        </w:rPr>
        <w:t xml:space="preserve">rt. 6 ust. 1 lit. e RODO </w:t>
      </w:r>
      <w:r w:rsidR="004C51C3">
        <w:rPr>
          <w:rFonts w:cstheme="minorHAnsi"/>
        </w:rPr>
        <w:t xml:space="preserve">- </w:t>
      </w:r>
      <w:r w:rsidR="00BD20E2" w:rsidRPr="005B6719">
        <w:rPr>
          <w:rFonts w:cstheme="minorHAnsi"/>
        </w:rPr>
        <w:t>przetwarzanie jest niezbędne do wykonania zadania realizowanego w</w:t>
      </w:r>
      <w:r w:rsidR="00E01D45" w:rsidRPr="005B6719">
        <w:rPr>
          <w:rFonts w:cstheme="minorHAnsi"/>
        </w:rPr>
        <w:t> </w:t>
      </w:r>
      <w:r w:rsidR="00BD20E2" w:rsidRPr="005B6719">
        <w:rPr>
          <w:rFonts w:cstheme="minorHAnsi"/>
        </w:rPr>
        <w:t>interesie publicznym lub w ramach sprawowania władzy publicznej powierzonej administratorowi</w:t>
      </w:r>
      <w:r w:rsidR="00F81EE3" w:rsidRPr="005B6719">
        <w:rPr>
          <w:rFonts w:cstheme="minorHAnsi"/>
        </w:rPr>
        <w:t>.</w:t>
      </w:r>
      <w:r w:rsidR="0047445D">
        <w:rPr>
          <w:rFonts w:cstheme="minorHAnsi"/>
        </w:rPr>
        <w:t xml:space="preserve"> Podstawę przetwarzania danych tzw. „wrażliwych” stanowi </w:t>
      </w:r>
      <w:r w:rsidR="00F276F4" w:rsidRPr="0047445D">
        <w:rPr>
          <w:rFonts w:cstheme="minorHAnsi"/>
        </w:rPr>
        <w:t xml:space="preserve">niezbędność </w:t>
      </w:r>
      <w:r w:rsidR="0047445D">
        <w:rPr>
          <w:rFonts w:cstheme="minorHAnsi"/>
        </w:rPr>
        <w:t xml:space="preserve">przetwarzania </w:t>
      </w:r>
      <w:r w:rsidR="00F276F4" w:rsidRPr="0047445D">
        <w:rPr>
          <w:rFonts w:cstheme="minorHAnsi"/>
        </w:rPr>
        <w:t xml:space="preserve">do wypełnienia obowiązków i wykonywania szczególnych praw przez administratora w dziedzinie zabezpieczenia społecznego i ochrony socjalnej, co jest przewidziane prawem państwa członkowskiego przewidującym odpowiednie zabezpieczenia praw podstawowych i interesów osoby, której dane dotyczą, co stanowi przesłankę legalizacyjną z art. 9 ust. 2 lit. b RODO. </w:t>
      </w:r>
    </w:p>
    <w:p w14:paraId="634CE7CF" w14:textId="7F70D39B" w:rsidR="00073E10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73E10">
        <w:rPr>
          <w:rFonts w:cstheme="minorHAnsi"/>
        </w:rPr>
        <w:t xml:space="preserve">Dane te przetwarzane będą </w:t>
      </w:r>
      <w:r w:rsidRPr="00073E10">
        <w:rPr>
          <w:rFonts w:cstheme="minorHAnsi"/>
          <w:b/>
        </w:rPr>
        <w:t>przez okres</w:t>
      </w:r>
      <w:r w:rsidRPr="00073E10">
        <w:rPr>
          <w:rFonts w:cstheme="minorHAnsi"/>
        </w:rPr>
        <w:t xml:space="preserve"> </w:t>
      </w:r>
      <w:r w:rsidR="00893481">
        <w:rPr>
          <w:rFonts w:cstheme="minorHAnsi"/>
        </w:rPr>
        <w:t>pięciu lat od zakończenia rok</w:t>
      </w:r>
      <w:r w:rsidR="00E80806">
        <w:rPr>
          <w:rFonts w:cstheme="minorHAnsi"/>
        </w:rPr>
        <w:t>u, w którym świadczone były usługi</w:t>
      </w:r>
      <w:r w:rsidR="00073E10" w:rsidRPr="00073E10">
        <w:rPr>
          <w:rFonts w:cstheme="minorHAnsi"/>
        </w:rPr>
        <w:t>.</w:t>
      </w:r>
    </w:p>
    <w:p w14:paraId="3DC341B2" w14:textId="54C2DEE4" w:rsidR="005652E2" w:rsidRPr="00073E10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073E10">
        <w:rPr>
          <w:rFonts w:cstheme="minorHAnsi"/>
          <w:b/>
        </w:rPr>
        <w:t>Odbiorcami</w:t>
      </w:r>
      <w:r w:rsidRPr="00073E10">
        <w:rPr>
          <w:rFonts w:cstheme="minorHAnsi"/>
        </w:rPr>
        <w:t xml:space="preserve"> danych osobowych będą </w:t>
      </w:r>
      <w:r w:rsidR="0095440D">
        <w:t>podmioty zewnętrzne realizujące zadania na zlecenie administratora i</w:t>
      </w:r>
      <w:r w:rsidR="009C3BE1">
        <w:t> </w:t>
      </w:r>
      <w:r w:rsidR="009947BB">
        <w:t xml:space="preserve">świadczące na jego rzecz usługi (np. w zakresie serwisowania systemów informatycznych, </w:t>
      </w:r>
      <w:r w:rsidR="00405A34">
        <w:t>poradnictwa prawnego)</w:t>
      </w:r>
      <w:r w:rsidRPr="00073E10">
        <w:rPr>
          <w:rFonts w:cstheme="minorHAnsi"/>
        </w:rPr>
        <w:t>. W zakresie przewidzianym w przepisach prawa mogą nimi być także organy administracji publicznej, sądy i organy egzekucyjne.</w:t>
      </w:r>
      <w:r w:rsidR="00E80806">
        <w:rPr>
          <w:rFonts w:cstheme="minorHAnsi"/>
        </w:rPr>
        <w:t xml:space="preserve"> Ponadto, odbiorcami danych mogą być również </w:t>
      </w:r>
      <w:r w:rsidR="004A6EC7" w:rsidRPr="004A6EC7">
        <w:rPr>
          <w:rFonts w:cstheme="minorHAnsi"/>
        </w:rPr>
        <w:t>minist</w:t>
      </w:r>
      <w:r w:rsidR="004A6EC7">
        <w:rPr>
          <w:rFonts w:cstheme="minorHAnsi"/>
        </w:rPr>
        <w:t>er</w:t>
      </w:r>
      <w:r w:rsidR="004A6EC7" w:rsidRPr="004A6EC7">
        <w:rPr>
          <w:rFonts w:cstheme="minorHAnsi"/>
        </w:rPr>
        <w:t xml:space="preserve"> właściw</w:t>
      </w:r>
      <w:r w:rsidR="004A6EC7">
        <w:rPr>
          <w:rFonts w:cstheme="minorHAnsi"/>
        </w:rPr>
        <w:t>y</w:t>
      </w:r>
      <w:r w:rsidR="004A6EC7" w:rsidRPr="004A6EC7">
        <w:rPr>
          <w:rFonts w:cstheme="minorHAnsi"/>
        </w:rPr>
        <w:t xml:space="preserve"> do spraw zabezpieczenia społecznego lub Wojewod</w:t>
      </w:r>
      <w:r w:rsidR="004A6EC7">
        <w:rPr>
          <w:rFonts w:cstheme="minorHAnsi"/>
        </w:rPr>
        <w:t>a</w:t>
      </w:r>
      <w:r w:rsidR="004A6EC7" w:rsidRPr="004A6EC7">
        <w:rPr>
          <w:rFonts w:cstheme="minorHAnsi"/>
        </w:rPr>
        <w:t xml:space="preserve"> Małopolski</w:t>
      </w:r>
      <w:r w:rsidR="004A6EC7">
        <w:rPr>
          <w:rFonts w:cstheme="minorHAnsi"/>
        </w:rPr>
        <w:t xml:space="preserve">, który samodzielnie administrować będą otrzymanymi danymi. </w:t>
      </w:r>
    </w:p>
    <w:p w14:paraId="63C5DD0F" w14:textId="77777777" w:rsidR="005652E2" w:rsidRDefault="00A469B3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5652E2">
        <w:rPr>
          <w:rFonts w:cstheme="minorHAnsi"/>
        </w:rPr>
        <w:t xml:space="preserve">W zakresie, w jakim nie uniemożliwiają tego przepisy prawa stanowiące podstawę przetwarzania stronie </w:t>
      </w:r>
      <w:r w:rsidRPr="005652E2">
        <w:rPr>
          <w:rFonts w:cstheme="minorHAnsi"/>
          <w:b/>
        </w:rPr>
        <w:t>przysługuje prawo</w:t>
      </w:r>
      <w:r w:rsidRPr="005652E2">
        <w:rPr>
          <w:rFonts w:cstheme="minorHAnsi"/>
        </w:rPr>
        <w:t xml:space="preserve"> do żądania dostępu do swoich danych osobowych, sprostowania ich, usunięcia, ograniczenia przetwarzania, przeniesienia danych do podmiotu trzeciego oraz prawo do sprzeciwu wobec przetwarzania danych.</w:t>
      </w:r>
    </w:p>
    <w:p w14:paraId="33C78631" w14:textId="77777777" w:rsidR="005652E2" w:rsidRDefault="005652E2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 w:rsidRPr="005652E2">
        <w:rPr>
          <w:rFonts w:cstheme="minorHAnsi"/>
        </w:rPr>
        <w:t xml:space="preserve">Przysługuje Państwu również </w:t>
      </w:r>
      <w:r w:rsidR="00A469B3" w:rsidRPr="005652E2">
        <w:rPr>
          <w:rFonts w:cstheme="minorHAnsi"/>
        </w:rPr>
        <w:t xml:space="preserve">prawo wniesienia </w:t>
      </w:r>
      <w:r w:rsidR="00A469B3" w:rsidRPr="005652E2">
        <w:rPr>
          <w:rFonts w:cstheme="minorHAnsi"/>
          <w:b/>
        </w:rPr>
        <w:t>skargi</w:t>
      </w:r>
      <w:r w:rsidR="00A469B3" w:rsidRPr="005652E2">
        <w:rPr>
          <w:rFonts w:cstheme="minorHAnsi"/>
        </w:rPr>
        <w:t xml:space="preserve"> do Prezesa Urzędu Ochrony Danych Osobowych (ul. Stawki 2, 00-193 Warszawa).</w:t>
      </w:r>
    </w:p>
    <w:p w14:paraId="45D3135D" w14:textId="35C8A201" w:rsidR="00474EA2" w:rsidRDefault="005652E2" w:rsidP="004A6EC7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>Państwa d</w:t>
      </w:r>
      <w:r w:rsidR="00A469B3" w:rsidRPr="005652E2">
        <w:rPr>
          <w:rFonts w:cstheme="minorHAnsi"/>
        </w:rPr>
        <w:t xml:space="preserve">ane osobowe nie są wykorzystywane do </w:t>
      </w:r>
      <w:r w:rsidR="00A469B3" w:rsidRPr="005652E2">
        <w:rPr>
          <w:rFonts w:cstheme="minorHAnsi"/>
          <w:b/>
        </w:rPr>
        <w:t>profilowania</w:t>
      </w:r>
      <w:r w:rsidR="00A469B3" w:rsidRPr="005652E2">
        <w:rPr>
          <w:rFonts w:cstheme="minorHAnsi"/>
        </w:rPr>
        <w:t xml:space="preserve">. </w:t>
      </w:r>
    </w:p>
    <w:p w14:paraId="6CFBCBBD" w14:textId="59879345" w:rsidR="0047445D" w:rsidRPr="0047445D" w:rsidRDefault="0047445D" w:rsidP="0047445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Szczegółowych informacji, zwłaszcza o podstawach przetwarzania i okresie przechowywania danych, udziela inspektor ochrony danych.</w:t>
      </w:r>
    </w:p>
    <w:sectPr w:rsidR="0047445D" w:rsidRPr="0047445D" w:rsidSect="00CB0443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563" w14:textId="77777777" w:rsidR="00D44176" w:rsidRDefault="00D44176" w:rsidP="00D40235">
      <w:pPr>
        <w:spacing w:after="0" w:line="240" w:lineRule="auto"/>
      </w:pPr>
      <w:r>
        <w:separator/>
      </w:r>
    </w:p>
  </w:endnote>
  <w:endnote w:type="continuationSeparator" w:id="0">
    <w:p w14:paraId="433D6A98" w14:textId="77777777" w:rsidR="00D44176" w:rsidRDefault="00D44176" w:rsidP="00D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F45" w14:textId="77777777" w:rsidR="003C4C4A" w:rsidRDefault="004A6EC7" w:rsidP="003C4C4A">
    <w:pPr>
      <w:jc w:val="center"/>
      <w:rPr>
        <w:rFonts w:ascii="Tahoma" w:hAnsi="Tahoma" w:cs="Tahoma"/>
        <w:b/>
        <w:color w:val="538135" w:themeColor="accent6" w:themeShade="BF"/>
        <w:sz w:val="18"/>
        <w:szCs w:val="18"/>
      </w:rPr>
    </w:pPr>
    <w:r>
      <w:rPr>
        <w:rFonts w:ascii="Tahoma" w:hAnsi="Tahoma" w:cs="Tahoma"/>
        <w:color w:val="278740"/>
        <w:sz w:val="8"/>
        <w:szCs w:val="8"/>
      </w:rPr>
      <w:pict w14:anchorId="5086B9C5">
        <v:rect id="_x0000_i1026" style="width:453.6pt;height:1pt" o:hralign="center" o:hrstd="t" o:hrnoshade="t" o:hr="t" fillcolor="#278740" stroked="f"/>
      </w:pict>
    </w:r>
  </w:p>
  <w:p w14:paraId="6BE7CF2E" w14:textId="50541601" w:rsidR="003C4C4A" w:rsidRPr="003C4C4A" w:rsidRDefault="003C4C4A" w:rsidP="003C4C4A">
    <w:pPr>
      <w:rPr>
        <w:rFonts w:cstheme="minorHAnsi"/>
        <w:b/>
        <w:color w:val="278740"/>
        <w:sz w:val="18"/>
        <w:szCs w:val="18"/>
      </w:rPr>
    </w:pPr>
    <w:r>
      <w:rPr>
        <w:rFonts w:ascii="Tahoma" w:hAnsi="Tahoma" w:cs="Tahoma"/>
        <w:b/>
        <w:noProof/>
        <w:color w:val="278740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7040BED" wp14:editId="314A5273">
          <wp:simplePos x="0" y="0"/>
          <wp:positionH relativeFrom="margin">
            <wp:posOffset>5405755</wp:posOffset>
          </wp:positionH>
          <wp:positionV relativeFrom="paragraph">
            <wp:posOffset>34290</wp:posOffset>
          </wp:positionV>
          <wp:extent cx="349250" cy="349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  <w:sz w:val="18"/>
        <w:szCs w:val="18"/>
      </w:rPr>
      <w:t>Centrum Usług Społecznych w Myślenicach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32-400 Myślenice ul. Słowackiego 82</w:t>
    </w:r>
    <w:r>
      <w:rPr>
        <w:rFonts w:cstheme="minorHAnsi"/>
        <w:b/>
        <w:color w:val="278740"/>
        <w:sz w:val="18"/>
        <w:szCs w:val="18"/>
      </w:rPr>
      <w:br/>
    </w: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20A5A789" w14:textId="77777777" w:rsidR="003C4C4A" w:rsidRDefault="003C4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C929" w14:textId="77777777" w:rsidR="00D44176" w:rsidRDefault="00D44176" w:rsidP="00D40235">
      <w:pPr>
        <w:spacing w:after="0" w:line="240" w:lineRule="auto"/>
      </w:pPr>
      <w:r>
        <w:separator/>
      </w:r>
    </w:p>
  </w:footnote>
  <w:footnote w:type="continuationSeparator" w:id="0">
    <w:p w14:paraId="405DB67B" w14:textId="77777777" w:rsidR="00D44176" w:rsidRDefault="00D44176" w:rsidP="00D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43F8" w14:textId="77777777" w:rsidR="003C4C4A" w:rsidRPr="009B7086" w:rsidRDefault="003C4C4A" w:rsidP="003C4C4A">
    <w:pPr>
      <w:pStyle w:val="Nagwek"/>
      <w:jc w:val="right"/>
      <w:rPr>
        <w:rFonts w:cstheme="minorHAnsi"/>
        <w:b/>
        <w:color w:val="278740"/>
      </w:rPr>
    </w:pPr>
    <w:r w:rsidRPr="009B7086">
      <w:rPr>
        <w:rFonts w:cstheme="minorHAnsi"/>
        <w:b/>
        <w:noProof/>
        <w:color w:val="278740"/>
        <w:lang w:eastAsia="pl-PL"/>
      </w:rPr>
      <w:drawing>
        <wp:anchor distT="0" distB="0" distL="114300" distR="114300" simplePos="0" relativeHeight="251659264" behindDoc="1" locked="0" layoutInCell="1" allowOverlap="1" wp14:anchorId="6D73A15D" wp14:editId="08026A98">
          <wp:simplePos x="0" y="0"/>
          <wp:positionH relativeFrom="margin">
            <wp:posOffset>-67945</wp:posOffset>
          </wp:positionH>
          <wp:positionV relativeFrom="paragraph">
            <wp:posOffset>-51435</wp:posOffset>
          </wp:positionV>
          <wp:extent cx="1727200" cy="640715"/>
          <wp:effectExtent l="0" t="0" r="6350" b="6985"/>
          <wp:wrapSquare wrapText="bothSides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086">
      <w:rPr>
        <w:rFonts w:cstheme="minorHAnsi"/>
        <w:b/>
        <w:color w:val="278740"/>
      </w:rPr>
      <w:t>Centrum Usług Społecznych</w:t>
    </w:r>
  </w:p>
  <w:p w14:paraId="27F56B7E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</w:rPr>
    </w:pPr>
    <w:r w:rsidRPr="009B7086">
      <w:rPr>
        <w:rFonts w:cstheme="minorHAnsi"/>
        <w:b/>
        <w:color w:val="278740"/>
      </w:rPr>
      <w:t>w Myślenicach</w:t>
    </w:r>
  </w:p>
  <w:p w14:paraId="0D2997EB" w14:textId="77777777" w:rsidR="003C4C4A" w:rsidRPr="009B7086" w:rsidRDefault="003C4C4A" w:rsidP="003C4C4A">
    <w:pPr>
      <w:pStyle w:val="Nagwek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32-400 Myślenice, ul. Słowackiego 82</w:t>
    </w:r>
  </w:p>
  <w:p w14:paraId="0FB5CF5E" w14:textId="77777777" w:rsidR="003C4C4A" w:rsidRPr="009B7086" w:rsidRDefault="003C4C4A" w:rsidP="003C4C4A">
    <w:pPr>
      <w:pStyle w:val="Nagwek"/>
      <w:spacing w:line="276" w:lineRule="auto"/>
      <w:jc w:val="right"/>
      <w:rPr>
        <w:rFonts w:cstheme="minorHAnsi"/>
        <w:color w:val="278740"/>
        <w:sz w:val="16"/>
        <w:szCs w:val="16"/>
      </w:rPr>
    </w:pPr>
    <w:r w:rsidRPr="009B7086">
      <w:rPr>
        <w:rFonts w:cstheme="minorHAnsi"/>
        <w:color w:val="278740"/>
        <w:sz w:val="16"/>
        <w:szCs w:val="16"/>
      </w:rPr>
      <w:t>Tel/fax. 12 272 19 98,</w:t>
    </w:r>
    <w:r>
      <w:rPr>
        <w:rFonts w:cstheme="minorHAnsi"/>
        <w:color w:val="278740"/>
        <w:sz w:val="16"/>
        <w:szCs w:val="16"/>
      </w:rPr>
      <w:t xml:space="preserve"> 12 274 33 21, </w:t>
    </w:r>
    <w:r w:rsidRPr="009B7086">
      <w:rPr>
        <w:rFonts w:cstheme="minorHAnsi"/>
        <w:color w:val="278740"/>
        <w:sz w:val="16"/>
        <w:szCs w:val="16"/>
      </w:rPr>
      <w:t xml:space="preserve"> www.cusmyslenice.pl, info@cusmyslenice.pl</w:t>
    </w:r>
  </w:p>
  <w:p w14:paraId="63FDB7D3" w14:textId="18A267F2" w:rsidR="003C4C4A" w:rsidRPr="003C4C4A" w:rsidRDefault="004A6EC7" w:rsidP="003C4C4A">
    <w:pPr>
      <w:pStyle w:val="Nagwek"/>
      <w:spacing w:line="276" w:lineRule="auto"/>
      <w:jc w:val="right"/>
      <w:rPr>
        <w:rFonts w:ascii="Tahoma" w:hAnsi="Tahoma" w:cs="Tahoma"/>
        <w:color w:val="278740"/>
        <w:sz w:val="8"/>
        <w:szCs w:val="8"/>
      </w:rPr>
    </w:pPr>
    <w:r>
      <w:rPr>
        <w:rFonts w:ascii="Tahoma" w:hAnsi="Tahoma" w:cs="Tahoma"/>
        <w:color w:val="278740"/>
        <w:sz w:val="8"/>
        <w:szCs w:val="8"/>
      </w:rPr>
      <w:pict w14:anchorId="6315A2A3">
        <v:rect id="_x0000_i1025" style="width:453.6pt;height:1pt" o:hralign="center" o:hrstd="t" o:hrnoshade="t" o:hr="t" fillcolor="#27874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28B"/>
    <w:multiLevelType w:val="hybridMultilevel"/>
    <w:tmpl w:val="3B30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89E"/>
    <w:multiLevelType w:val="hybridMultilevel"/>
    <w:tmpl w:val="877C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251771">
    <w:abstractNumId w:val="0"/>
  </w:num>
  <w:num w:numId="2" w16cid:durableId="956985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08"/>
    <w:rsid w:val="00041DDD"/>
    <w:rsid w:val="00073E10"/>
    <w:rsid w:val="000756B4"/>
    <w:rsid w:val="00082E2F"/>
    <w:rsid w:val="00094F53"/>
    <w:rsid w:val="000B3B9A"/>
    <w:rsid w:val="00107266"/>
    <w:rsid w:val="001B60CE"/>
    <w:rsid w:val="001C5140"/>
    <w:rsid w:val="001E0E71"/>
    <w:rsid w:val="00205D66"/>
    <w:rsid w:val="00214915"/>
    <w:rsid w:val="0022775F"/>
    <w:rsid w:val="00231FEE"/>
    <w:rsid w:val="00237E9E"/>
    <w:rsid w:val="00250D74"/>
    <w:rsid w:val="00291775"/>
    <w:rsid w:val="002B2908"/>
    <w:rsid w:val="00327B12"/>
    <w:rsid w:val="00336B90"/>
    <w:rsid w:val="003B54C7"/>
    <w:rsid w:val="003C2DE6"/>
    <w:rsid w:val="003C4C4A"/>
    <w:rsid w:val="00405A34"/>
    <w:rsid w:val="0040700B"/>
    <w:rsid w:val="00424BD9"/>
    <w:rsid w:val="004270B7"/>
    <w:rsid w:val="00436518"/>
    <w:rsid w:val="004479C4"/>
    <w:rsid w:val="00465C30"/>
    <w:rsid w:val="0047445D"/>
    <w:rsid w:val="00474EA2"/>
    <w:rsid w:val="004A0527"/>
    <w:rsid w:val="004A6EC7"/>
    <w:rsid w:val="004B67D9"/>
    <w:rsid w:val="004C51C3"/>
    <w:rsid w:val="004D3A6C"/>
    <w:rsid w:val="00515FE4"/>
    <w:rsid w:val="00530F0F"/>
    <w:rsid w:val="005319BD"/>
    <w:rsid w:val="0054305E"/>
    <w:rsid w:val="005652E2"/>
    <w:rsid w:val="005B6719"/>
    <w:rsid w:val="005B68E2"/>
    <w:rsid w:val="005C0909"/>
    <w:rsid w:val="006709CE"/>
    <w:rsid w:val="006E72DC"/>
    <w:rsid w:val="00747A1B"/>
    <w:rsid w:val="0078098E"/>
    <w:rsid w:val="00780EC2"/>
    <w:rsid w:val="00787F07"/>
    <w:rsid w:val="007E6F71"/>
    <w:rsid w:val="00836E3F"/>
    <w:rsid w:val="008578B1"/>
    <w:rsid w:val="00893481"/>
    <w:rsid w:val="00897382"/>
    <w:rsid w:val="008A447C"/>
    <w:rsid w:val="008F110B"/>
    <w:rsid w:val="008F7EFF"/>
    <w:rsid w:val="0091082E"/>
    <w:rsid w:val="0095440D"/>
    <w:rsid w:val="009947BB"/>
    <w:rsid w:val="009C3BE1"/>
    <w:rsid w:val="00A04677"/>
    <w:rsid w:val="00A30F41"/>
    <w:rsid w:val="00A469B3"/>
    <w:rsid w:val="00A91273"/>
    <w:rsid w:val="00A95644"/>
    <w:rsid w:val="00AA6814"/>
    <w:rsid w:val="00AC7DD1"/>
    <w:rsid w:val="00AF760C"/>
    <w:rsid w:val="00B20689"/>
    <w:rsid w:val="00B76945"/>
    <w:rsid w:val="00B97104"/>
    <w:rsid w:val="00BC70B7"/>
    <w:rsid w:val="00BD20E2"/>
    <w:rsid w:val="00BD3EAF"/>
    <w:rsid w:val="00BD4BAD"/>
    <w:rsid w:val="00BF6A48"/>
    <w:rsid w:val="00C13CE4"/>
    <w:rsid w:val="00C743E9"/>
    <w:rsid w:val="00C97594"/>
    <w:rsid w:val="00CB0443"/>
    <w:rsid w:val="00CF1717"/>
    <w:rsid w:val="00CF4E05"/>
    <w:rsid w:val="00D02904"/>
    <w:rsid w:val="00D32BE8"/>
    <w:rsid w:val="00D40235"/>
    <w:rsid w:val="00D44176"/>
    <w:rsid w:val="00D45A38"/>
    <w:rsid w:val="00E01D45"/>
    <w:rsid w:val="00E40741"/>
    <w:rsid w:val="00E419AC"/>
    <w:rsid w:val="00E43307"/>
    <w:rsid w:val="00E51B82"/>
    <w:rsid w:val="00E523B5"/>
    <w:rsid w:val="00E80806"/>
    <w:rsid w:val="00E854CF"/>
    <w:rsid w:val="00EA5DEF"/>
    <w:rsid w:val="00F01DF1"/>
    <w:rsid w:val="00F276F4"/>
    <w:rsid w:val="00F30703"/>
    <w:rsid w:val="00F72959"/>
    <w:rsid w:val="00F77D65"/>
    <w:rsid w:val="00F81EE3"/>
    <w:rsid w:val="00F96DEE"/>
    <w:rsid w:val="00FE0649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7D9C3"/>
  <w15:chartTrackingRefBased/>
  <w15:docId w15:val="{8F154DE7-33DE-4E8A-A511-A54A991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908"/>
    <w:pPr>
      <w:spacing w:after="0" w:line="240" w:lineRule="auto"/>
    </w:pPr>
  </w:style>
  <w:style w:type="character" w:styleId="Hipercze">
    <w:name w:val="Hyperlink"/>
    <w:rsid w:val="002B29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0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5"/>
  </w:style>
  <w:style w:type="paragraph" w:styleId="Stopka">
    <w:name w:val="footer"/>
    <w:basedOn w:val="Normalny"/>
    <w:link w:val="StopkaZnak"/>
    <w:uiPriority w:val="99"/>
    <w:unhideWhenUsed/>
    <w:rsid w:val="00D4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C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9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9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A6C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A6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E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cusmysl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Dąbrowska</dc:creator>
  <cp:keywords/>
  <dc:description/>
  <cp:lastModifiedBy>Paweł Wuwer</cp:lastModifiedBy>
  <cp:revision>16</cp:revision>
  <cp:lastPrinted>2021-06-30T07:52:00Z</cp:lastPrinted>
  <dcterms:created xsi:type="dcterms:W3CDTF">2022-09-22T09:12:00Z</dcterms:created>
  <dcterms:modified xsi:type="dcterms:W3CDTF">2023-02-27T23:07:00Z</dcterms:modified>
</cp:coreProperties>
</file>